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F7" w:rsidRPr="00AC4E8C" w:rsidRDefault="00763AF7" w:rsidP="00A336E0">
      <w:pPr>
        <w:jc w:val="center"/>
      </w:pPr>
      <w:r w:rsidRPr="00AC4E8C">
        <w:t>Информация</w:t>
      </w:r>
    </w:p>
    <w:p w:rsidR="00763AF7" w:rsidRPr="00AC4E8C" w:rsidRDefault="00763AF7" w:rsidP="00A336E0">
      <w:pPr>
        <w:jc w:val="center"/>
      </w:pPr>
      <w:r w:rsidRPr="00AC4E8C">
        <w:t xml:space="preserve">о видах государственной поддержки в части реализации </w:t>
      </w:r>
    </w:p>
    <w:p w:rsidR="00763AF7" w:rsidRPr="00AC4E8C" w:rsidRDefault="00763AF7" w:rsidP="00A336E0">
      <w:pPr>
        <w:jc w:val="center"/>
      </w:pPr>
      <w:r w:rsidRPr="00AC4E8C">
        <w:t xml:space="preserve">инвестиционных проектов, поддержки и развития промышленности, </w:t>
      </w:r>
    </w:p>
    <w:p w:rsidR="00763AF7" w:rsidRPr="00AC4E8C" w:rsidRDefault="00763AF7" w:rsidP="00A336E0">
      <w:pPr>
        <w:jc w:val="center"/>
      </w:pPr>
      <w:r w:rsidRPr="00AC4E8C">
        <w:t>малого и среднего предпринимательства</w:t>
      </w:r>
    </w:p>
    <w:p w:rsidR="00763AF7" w:rsidRPr="00AC4E8C" w:rsidRDefault="00763AF7" w:rsidP="00A336E0">
      <w:pPr>
        <w:ind w:firstLine="708"/>
        <w:jc w:val="both"/>
        <w:rPr>
          <w:sz w:val="22"/>
          <w:szCs w:val="22"/>
        </w:rPr>
      </w:pPr>
    </w:p>
    <w:tbl>
      <w:tblPr>
        <w:tblW w:w="50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5527"/>
        <w:gridCol w:w="8731"/>
      </w:tblGrid>
      <w:tr w:rsidR="00763AF7" w:rsidRPr="00AC4E8C" w:rsidTr="00687D9F">
        <w:trPr>
          <w:trHeight w:val="345"/>
          <w:tblHeader/>
        </w:trPr>
        <w:tc>
          <w:tcPr>
            <w:tcW w:w="194" w:type="pct"/>
            <w:vAlign w:val="center"/>
          </w:tcPr>
          <w:p w:rsidR="00763AF7" w:rsidRPr="00AC4E8C" w:rsidRDefault="00763AF7" w:rsidP="004E070D">
            <w:pPr>
              <w:jc w:val="center"/>
            </w:pPr>
            <w:r w:rsidRPr="00AC4E8C">
              <w:rPr>
                <w:sz w:val="22"/>
                <w:szCs w:val="22"/>
              </w:rPr>
              <w:t>№ п/п</w:t>
            </w:r>
          </w:p>
        </w:tc>
        <w:tc>
          <w:tcPr>
            <w:tcW w:w="1863" w:type="pct"/>
            <w:vAlign w:val="center"/>
          </w:tcPr>
          <w:p w:rsidR="00763AF7" w:rsidRPr="00AC4E8C" w:rsidRDefault="00763AF7" w:rsidP="004E070D">
            <w:pPr>
              <w:ind w:firstLine="708"/>
              <w:jc w:val="center"/>
            </w:pPr>
            <w:r w:rsidRPr="00AC4E8C">
              <w:rPr>
                <w:sz w:val="22"/>
                <w:szCs w:val="22"/>
              </w:rPr>
              <w:t>Вид государственной поддержки</w:t>
            </w:r>
          </w:p>
        </w:tc>
        <w:tc>
          <w:tcPr>
            <w:tcW w:w="2943" w:type="pct"/>
            <w:vAlign w:val="center"/>
          </w:tcPr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center"/>
            </w:pP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center"/>
            </w:pPr>
            <w:r w:rsidRPr="00AC4E8C">
              <w:rPr>
                <w:sz w:val="22"/>
                <w:szCs w:val="22"/>
              </w:rPr>
              <w:t>Категория получателей и критерии получения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center"/>
            </w:pPr>
          </w:p>
        </w:tc>
      </w:tr>
      <w:tr w:rsidR="00763AF7" w:rsidRPr="00AC4E8C" w:rsidTr="00687D9F">
        <w:trPr>
          <w:trHeight w:val="85"/>
          <w:tblHeader/>
        </w:trPr>
        <w:tc>
          <w:tcPr>
            <w:tcW w:w="194" w:type="pct"/>
            <w:tcBorders>
              <w:left w:val="nil"/>
              <w:bottom w:val="nil"/>
              <w:right w:val="nil"/>
            </w:tcBorders>
            <w:vAlign w:val="center"/>
          </w:tcPr>
          <w:p w:rsidR="00763AF7" w:rsidRPr="00AC4E8C" w:rsidRDefault="00763AF7" w:rsidP="004E070D">
            <w:pPr>
              <w:jc w:val="center"/>
            </w:pPr>
          </w:p>
        </w:tc>
        <w:tc>
          <w:tcPr>
            <w:tcW w:w="1863" w:type="pct"/>
            <w:tcBorders>
              <w:left w:val="nil"/>
              <w:bottom w:val="nil"/>
              <w:right w:val="nil"/>
            </w:tcBorders>
            <w:vAlign w:val="center"/>
          </w:tcPr>
          <w:p w:rsidR="00763AF7" w:rsidRPr="00AC4E8C" w:rsidRDefault="00763AF7" w:rsidP="004E070D">
            <w:pPr>
              <w:ind w:firstLine="708"/>
              <w:jc w:val="center"/>
            </w:pPr>
          </w:p>
        </w:tc>
        <w:tc>
          <w:tcPr>
            <w:tcW w:w="2943" w:type="pct"/>
            <w:tcBorders>
              <w:left w:val="nil"/>
              <w:bottom w:val="nil"/>
              <w:right w:val="nil"/>
            </w:tcBorders>
            <w:vAlign w:val="center"/>
          </w:tcPr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center"/>
            </w:pPr>
          </w:p>
        </w:tc>
      </w:tr>
      <w:tr w:rsidR="00BE2042" w:rsidRPr="00AC4E8C" w:rsidTr="00BE2042">
        <w:trPr>
          <w:trHeight w:val="4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042" w:rsidRPr="00AC4E8C" w:rsidRDefault="00BE2042" w:rsidP="00BE2042">
            <w:pPr>
              <w:autoSpaceDE w:val="0"/>
              <w:autoSpaceDN w:val="0"/>
              <w:adjustRightInd w:val="0"/>
              <w:ind w:firstLine="459"/>
              <w:jc w:val="center"/>
              <w:rPr>
                <w:b/>
              </w:rPr>
            </w:pPr>
            <w:r w:rsidRPr="00AC4E8C">
              <w:rPr>
                <w:b/>
                <w:sz w:val="22"/>
                <w:szCs w:val="22"/>
              </w:rPr>
              <w:t>Меры поддержки инвестиционной деятельности</w:t>
            </w: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jc w:val="both"/>
            </w:pPr>
            <w:r w:rsidRPr="00AC4E8C">
              <w:rPr>
                <w:sz w:val="22"/>
                <w:szCs w:val="22"/>
              </w:rPr>
              <w:t>1.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6"/>
              <w:jc w:val="both"/>
            </w:pPr>
            <w:r w:rsidRPr="00AC4E8C">
              <w:rPr>
                <w:sz w:val="22"/>
                <w:szCs w:val="22"/>
              </w:rPr>
              <w:t xml:space="preserve">Льготы по налогу на имущество </w:t>
            </w:r>
            <w:r w:rsidRPr="00AC4E8C">
              <w:rPr>
                <w:sz w:val="22"/>
                <w:szCs w:val="22"/>
              </w:rPr>
              <w:br/>
              <w:t xml:space="preserve">(в соответствии с Законом Республики Марий Эл </w:t>
            </w:r>
            <w:r w:rsidRPr="00AC4E8C">
              <w:rPr>
                <w:sz w:val="22"/>
                <w:szCs w:val="22"/>
              </w:rPr>
              <w:br/>
              <w:t xml:space="preserve">от 27 октября 2011 г. № 59-З «О регулировании отношений в области налогов и сборов </w:t>
            </w:r>
            <w:r w:rsidRPr="00AC4E8C">
              <w:rPr>
                <w:sz w:val="22"/>
                <w:szCs w:val="22"/>
              </w:rPr>
              <w:br/>
              <w:t>в Республике Марий Эл»)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Освобождаются от налогообложения налогом на имущество: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организации - юридические лица, в том числе состоящие на учете </w:t>
            </w:r>
            <w:r w:rsidRPr="00AC4E8C">
              <w:rPr>
                <w:sz w:val="22"/>
                <w:szCs w:val="22"/>
              </w:rPr>
              <w:br/>
              <w:t xml:space="preserve">в налоговых органах по месту нахождения их филиалов, представительств, иных обособленных подразделений на территории Республики Марий Эл, вложившие </w:t>
            </w:r>
            <w:r w:rsidRPr="00AC4E8C">
              <w:rPr>
                <w:sz w:val="22"/>
                <w:szCs w:val="22"/>
              </w:rPr>
              <w:br/>
              <w:t xml:space="preserve">в строительство объекта социальной инфраструктуры частные инвестиции </w:t>
            </w:r>
            <w:r w:rsidRPr="00AC4E8C">
              <w:rPr>
                <w:sz w:val="22"/>
                <w:szCs w:val="22"/>
              </w:rPr>
              <w:br/>
              <w:t>в размере не менее 100 млн. рублей.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Право на применение льготы предоставляется организациям с 1-го числа очередного налогового периода по налогу на имущество организаций, следующего за налоговым периодом, в котором введен объект социальной инфраструктуры в эксплуатацию, </w:t>
            </w:r>
            <w:r w:rsid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на срок, составляющий не более 20 налоговых периодов, при условии нахождения построенного объекта социальной инфраструктуры на территории Республики Марий Эл.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Под объектами социальной инфраструктуры понимаются объекты (здания, строения и сооружения) образования, здравоохранения, физической культуры и спорта, культуры </w:t>
            </w:r>
            <w:r w:rsid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искусства, социальной защиты населения;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организации - юридические лица, зарегистрированные на территории Республики Марий Эл после 1 января 2009 года, а также поставленные на учет </w:t>
            </w:r>
            <w:r w:rsidRPr="00AC4E8C">
              <w:rPr>
                <w:sz w:val="22"/>
                <w:szCs w:val="22"/>
              </w:rPr>
              <w:br/>
              <w:t xml:space="preserve">в налоговых органах по месту нахождения их филиалов, представительств, иных обособленных подразделений на территории Республики Марий Эл после </w:t>
            </w:r>
            <w:r w:rsidRPr="00AC4E8C">
              <w:rPr>
                <w:sz w:val="22"/>
                <w:szCs w:val="22"/>
              </w:rPr>
              <w:br/>
              <w:t>1 января 2009 года, реализующие на территории Республики Марий Эл инвестиционные проекты с привлечением инвестиций на суммуболее 100 млн. рублей.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Право на применение льготы предоставляется организациям с 1-го числа очередного налогового периода по налогу на имущество организаций, следующего за налоговым периодом, в котором введен в эксплуатацию объект основных средств, приобретенный (не эксплуатировавшийся ранее на территории Республики Марий Эл) или созданный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lastRenderedPageBreak/>
              <w:t>в рамках инвестиционного проекта,в пределах срока расчетной (плановой) окупаемости инвестиционного проекта,но не более чем на 3 налоговых периода с начала действия налоговой льготы.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0" w:name="sub_31303"/>
            <w:r w:rsidRPr="00AC4E8C">
              <w:rPr>
                <w:sz w:val="22"/>
                <w:szCs w:val="22"/>
              </w:rPr>
              <w:t>В случае, если в инвестиционном проекте участвуют несколько организаций, право на налоговую льготу у каждой из них возникает при условии, что доля такой организации в инвестиционном проекте составляет более 100 млн. рублей.</w:t>
            </w:r>
          </w:p>
          <w:bookmarkEnd w:id="0"/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Под инвестиционным проектом в целях применения настоящей льготы понимается план (программа), содержащий(ая):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1" w:name="sub_3131"/>
            <w:r w:rsidRPr="00AC4E8C">
              <w:rPr>
                <w:sz w:val="22"/>
                <w:szCs w:val="22"/>
              </w:rPr>
              <w:t>1) обоснование экономической целесообразности инвестиционного проекта;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2" w:name="sub_3132"/>
            <w:bookmarkEnd w:id="1"/>
            <w:r w:rsidRPr="00AC4E8C">
              <w:rPr>
                <w:sz w:val="22"/>
                <w:szCs w:val="22"/>
              </w:rPr>
              <w:t xml:space="preserve">2) объемы и сроки осуществления капитальных вложений на создание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или приобретение основных фондов, в том числе необходимую проектно-сметную документацию, разработанную в соответствии с законодательством Российской Федерации;</w:t>
            </w:r>
          </w:p>
          <w:p w:rsidR="00763AF7" w:rsidRPr="00AC4E8C" w:rsidRDefault="00763AF7" w:rsidP="004E070D">
            <w:pPr>
              <w:ind w:firstLine="459"/>
              <w:jc w:val="both"/>
            </w:pPr>
            <w:bookmarkStart w:id="3" w:name="sub_3133"/>
            <w:bookmarkEnd w:id="2"/>
            <w:r w:rsidRPr="00AC4E8C">
              <w:rPr>
                <w:sz w:val="22"/>
                <w:szCs w:val="22"/>
              </w:rPr>
              <w:t>3) описание практических действий по осуществлению инвестиций (бизнес-план).</w:t>
            </w:r>
            <w:bookmarkEnd w:id="3"/>
          </w:p>
          <w:p w:rsidR="00763AF7" w:rsidRPr="00AC4E8C" w:rsidRDefault="00763AF7" w:rsidP="004E070D">
            <w:pPr>
              <w:ind w:firstLine="459"/>
              <w:jc w:val="both"/>
              <w:rPr>
                <w:sz w:val="16"/>
                <w:szCs w:val="16"/>
              </w:rPr>
            </w:pP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jc w:val="both"/>
            </w:pPr>
            <w:r w:rsidRPr="00AC4E8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6"/>
              <w:jc w:val="both"/>
            </w:pPr>
            <w:r w:rsidRPr="00AC4E8C">
              <w:rPr>
                <w:sz w:val="22"/>
                <w:szCs w:val="22"/>
              </w:rPr>
              <w:t xml:space="preserve">Льготы по налогу на прибыль </w:t>
            </w:r>
            <w:r w:rsidRPr="00AC4E8C">
              <w:rPr>
                <w:sz w:val="22"/>
                <w:szCs w:val="22"/>
              </w:rPr>
              <w:br/>
              <w:t xml:space="preserve">(в соответствии с Законом Республики Марий Эл </w:t>
            </w:r>
            <w:r w:rsidRPr="00AC4E8C">
              <w:rPr>
                <w:sz w:val="22"/>
                <w:szCs w:val="22"/>
              </w:rPr>
              <w:br/>
              <w:t xml:space="preserve">от 27 октября 2011 г. № 59-З «О регулировании отношений в области налогов и сборов </w:t>
            </w:r>
            <w:r w:rsidRPr="00AC4E8C">
              <w:rPr>
                <w:sz w:val="22"/>
                <w:szCs w:val="22"/>
              </w:rPr>
              <w:br/>
              <w:t>в Республике Марий Эл»)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4" w:name="sub_121"/>
            <w:r w:rsidRPr="00AC4E8C">
              <w:rPr>
                <w:sz w:val="22"/>
                <w:szCs w:val="22"/>
              </w:rPr>
              <w:t xml:space="preserve">Для организаций, осуществляющих инвестиционную деятельность </w:t>
            </w:r>
            <w:r w:rsidRPr="00AC4E8C">
              <w:rPr>
                <w:sz w:val="22"/>
                <w:szCs w:val="22"/>
              </w:rPr>
              <w:br/>
              <w:t xml:space="preserve">на территории Республики Марий Эл, в том числе состоящих на учете в налоговых органах по месту нахождения обособленного подразделения и осуществляющих инвестиционную деятельность на территории Республики Марий Эл, налоговая ставка налога на прибыль организаций, подлежащего зачислению в республиканский бюджет Республики Марий Эл, установленная </w:t>
            </w:r>
            <w:hyperlink r:id="rId7" w:history="1">
              <w:r w:rsidRPr="00AC4E8C">
                <w:rPr>
                  <w:sz w:val="22"/>
                  <w:szCs w:val="22"/>
                </w:rPr>
                <w:t>абзацем третьим пункта 1 статьи 284</w:t>
              </w:r>
            </w:hyperlink>
            <w:r w:rsidRPr="00AC4E8C">
              <w:rPr>
                <w:sz w:val="22"/>
                <w:szCs w:val="22"/>
              </w:rPr>
              <w:t xml:space="preserve"> Налогового кодекса Российской Федерации, понижается на:</w:t>
            </w:r>
          </w:p>
          <w:bookmarkEnd w:id="4"/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1 процентный пункт - при условии, что размер инвестиций составляет </w:t>
            </w:r>
            <w:r w:rsidRPr="00AC4E8C">
              <w:rPr>
                <w:sz w:val="22"/>
                <w:szCs w:val="22"/>
              </w:rPr>
              <w:br/>
              <w:t>от 75 млн. рублей до 100 млн. рублей;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2 процентных пункта - при условии, что размер инвестиций составляет </w:t>
            </w:r>
            <w:r w:rsidRPr="00AC4E8C">
              <w:rPr>
                <w:sz w:val="22"/>
                <w:szCs w:val="22"/>
              </w:rPr>
              <w:br/>
              <w:t>от 100 млн. рублей до 125 млн. рублей;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3 процентных пункта - при условии, что размер инвестиций составляет </w:t>
            </w:r>
            <w:r w:rsidRPr="00AC4E8C">
              <w:rPr>
                <w:sz w:val="22"/>
                <w:szCs w:val="22"/>
              </w:rPr>
              <w:br/>
              <w:t>от 125 млн. рублей до 150 млн. рублей;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4 процентных пункта - при условии, что размер инвестиций составляет </w:t>
            </w:r>
            <w:r w:rsidRPr="00AC4E8C">
              <w:rPr>
                <w:sz w:val="22"/>
                <w:szCs w:val="22"/>
              </w:rPr>
              <w:br/>
              <w:t>от 150 млн. рублей.</w:t>
            </w:r>
          </w:p>
          <w:p w:rsidR="00763AF7" w:rsidRPr="00AC4E8C" w:rsidRDefault="00763AF7" w:rsidP="004E070D">
            <w:pPr>
              <w:ind w:firstLine="459"/>
              <w:jc w:val="both"/>
            </w:pPr>
            <w:bookmarkStart w:id="5" w:name="sub_124"/>
            <w:r w:rsidRPr="00AC4E8C">
              <w:rPr>
                <w:sz w:val="22"/>
                <w:szCs w:val="22"/>
              </w:rPr>
              <w:t xml:space="preserve">Право на применение предусмотренных настоящей статьей ставок налога </w:t>
            </w:r>
            <w:r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lastRenderedPageBreak/>
              <w:t xml:space="preserve">на прибыль организаций предоставляется организации на срок, составляющий </w:t>
            </w:r>
            <w:r w:rsidRPr="00AC4E8C">
              <w:rPr>
                <w:sz w:val="22"/>
                <w:szCs w:val="22"/>
              </w:rPr>
              <w:br/>
              <w:t xml:space="preserve">не более 6 налоговых периодов по налогу на прибыль организаций, начиная </w:t>
            </w:r>
            <w:r w:rsidRPr="00AC4E8C">
              <w:rPr>
                <w:sz w:val="22"/>
                <w:szCs w:val="22"/>
              </w:rPr>
              <w:br/>
              <w:t>с первого числа первого месяца налогового периода, следующего за налоговым периодом, в котором осуществлено вложение инвестиций</w:t>
            </w:r>
            <w:bookmarkEnd w:id="5"/>
            <w:r w:rsidRPr="00AC4E8C">
              <w:rPr>
                <w:sz w:val="22"/>
                <w:szCs w:val="22"/>
              </w:rPr>
              <w:t>.</w:t>
            </w:r>
          </w:p>
          <w:p w:rsidR="00763AF7" w:rsidRPr="00AC4E8C" w:rsidRDefault="00763AF7" w:rsidP="004E070D">
            <w:pPr>
              <w:ind w:firstLine="459"/>
              <w:jc w:val="both"/>
              <w:rPr>
                <w:sz w:val="16"/>
                <w:szCs w:val="16"/>
              </w:rPr>
            </w:pP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jc w:val="both"/>
            </w:pPr>
            <w:r w:rsidRPr="00AC4E8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6"/>
              <w:jc w:val="both"/>
            </w:pPr>
            <w:r w:rsidRPr="00AC4E8C">
              <w:rPr>
                <w:sz w:val="22"/>
                <w:szCs w:val="22"/>
              </w:rPr>
              <w:t xml:space="preserve">Снижение региональной налоговой ставки </w:t>
            </w:r>
            <w:r w:rsidRPr="00AC4E8C">
              <w:rPr>
                <w:sz w:val="22"/>
                <w:szCs w:val="22"/>
              </w:rPr>
              <w:br/>
              <w:t xml:space="preserve">для упрощенной системы налогообложения </w:t>
            </w:r>
            <w:r w:rsidRPr="00AC4E8C">
              <w:rPr>
                <w:sz w:val="22"/>
                <w:szCs w:val="22"/>
              </w:rPr>
              <w:br/>
              <w:t xml:space="preserve">(в соответствии с Законом Республики Марий Эл </w:t>
            </w:r>
            <w:r w:rsid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от 27 октября 2011 г. № 59-З «О регулировании отношений в области налогов и сборовв Республике Марий Эл»)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Налоговая ставка для впервые зарегистрированных налогоплательщиков - индивидуальных предпринимателей устанавливается в размере 0</w:t>
            </w:r>
            <w:r w:rsidR="00AC4E8C">
              <w:rPr>
                <w:sz w:val="22"/>
                <w:szCs w:val="22"/>
              </w:rPr>
              <w:t> </w:t>
            </w:r>
            <w:r w:rsidRPr="00AC4E8C">
              <w:rPr>
                <w:sz w:val="22"/>
                <w:szCs w:val="22"/>
              </w:rPr>
              <w:t xml:space="preserve">% </w:t>
            </w:r>
            <w:r w:rsidRPr="00AC4E8C">
              <w:rPr>
                <w:sz w:val="22"/>
                <w:szCs w:val="22"/>
              </w:rPr>
              <w:br/>
              <w:t>при осуществлении предпринимательской деятельности в отношении следующих видов деятельности (с 1 января 2016 года):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пищевых продуктов;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безалкогольных напитков;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минеральных вод и прочих питьевых вод в бутылках;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текстильных изделий;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одежды;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кожи и изделий из кожи;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бумаги и бумажных изделий;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деятельность полиграфическая и копирование носителей информации;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химических веществ и химических продуктов (за исключением производства прочих основных органических химических веществ, производства взрывчатых веществ);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производство лекарственных средств и материалов, применяемых </w:t>
            </w:r>
            <w:r w:rsidRPr="00AC4E8C">
              <w:rPr>
                <w:sz w:val="22"/>
                <w:szCs w:val="22"/>
              </w:rPr>
              <w:br/>
              <w:t>в медицинских целях;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резиновых и пластмассовых изделий;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прочей неметаллической минеральной продукции;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металлургическое;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производство готовых металлических изделий, кроме машин и оборудования </w:t>
            </w:r>
            <w:r w:rsidRPr="00AC4E8C">
              <w:rPr>
                <w:sz w:val="22"/>
                <w:szCs w:val="22"/>
              </w:rPr>
              <w:br/>
              <w:t>(за исключением производства оружия и боеприпасов);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компьютеров, электронных и оптических изделий;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электрического оборудования;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lastRenderedPageBreak/>
              <w:t>производство машин и оборудования, не включенных в другие группировки;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производство мебели;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научные исследования и разработки.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Право на применение налоговой ставки возникает у налогоплательщика - индивидуального предпринимателя, применяющего упрощенную систему налогообложения, со дня его государственной регистрации в качестве индивидуального предпринимателя непрерывно в течение двух налоговых периодов при условии,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что средняя численность наемных работников, определяемая в порядке, установленном федеральным органом исполнительной власти, уполномоченным в области статистики,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за налоговый периодне превышает 15 человек и размер доходов от реализации, определяемых в соответствии со </w:t>
            </w:r>
            <w:hyperlink r:id="rId8" w:history="1">
              <w:r w:rsidRPr="00AC4E8C">
                <w:rPr>
                  <w:sz w:val="22"/>
                  <w:szCs w:val="22"/>
                </w:rPr>
                <w:t>статьей 249</w:t>
              </w:r>
            </w:hyperlink>
            <w:r w:rsidRPr="00AC4E8C">
              <w:rPr>
                <w:sz w:val="22"/>
                <w:szCs w:val="22"/>
              </w:rPr>
              <w:t xml:space="preserve"> Налогового кодекса Российской Федерации, полученных индивидуальными предпринимателями при осуществлении видов предпринимательской деятельности, в отношении которых применяется налоговая ставка в размере 0%, не превышает предельный размер дохода, предусмотренный </w:t>
            </w:r>
            <w:hyperlink r:id="rId9" w:history="1">
              <w:r w:rsidRPr="00AC4E8C">
                <w:rPr>
                  <w:sz w:val="22"/>
                  <w:szCs w:val="22"/>
                </w:rPr>
                <w:t>пунктом 4 статьи 346.13</w:t>
              </w:r>
            </w:hyperlink>
            <w:r w:rsidRPr="00AC4E8C">
              <w:rPr>
                <w:sz w:val="22"/>
                <w:szCs w:val="22"/>
              </w:rPr>
              <w:t xml:space="preserve"> Налогового кодекса Российской Федерации, уменьшенный в 4 раза.</w:t>
            </w:r>
          </w:p>
          <w:p w:rsidR="00763AF7" w:rsidRPr="00AC4E8C" w:rsidRDefault="00763AF7" w:rsidP="004E070D">
            <w:pPr>
              <w:ind w:firstLine="459"/>
              <w:jc w:val="both"/>
              <w:rPr>
                <w:sz w:val="16"/>
                <w:szCs w:val="16"/>
              </w:rPr>
            </w:pP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jc w:val="both"/>
            </w:pPr>
            <w:r w:rsidRPr="00AC4E8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6"/>
              <w:jc w:val="both"/>
            </w:pPr>
            <w:r w:rsidRPr="00AC4E8C">
              <w:rPr>
                <w:sz w:val="22"/>
                <w:szCs w:val="22"/>
              </w:rPr>
              <w:t xml:space="preserve">Предоставление земельных участков, находящихся в государственной или муниципальной собственности, без проведения торгов (в соответствии с Законом Республики Марий Эл от 27 февраля 2015 г. № 3-З </w:t>
            </w:r>
            <w:r w:rsidRPr="00AC4E8C">
              <w:rPr>
                <w:sz w:val="22"/>
                <w:szCs w:val="22"/>
              </w:rPr>
              <w:br/>
              <w:t xml:space="preserve">«О регулировании земельных отношений </w:t>
            </w:r>
            <w:r w:rsidRPr="00AC4E8C">
              <w:rPr>
                <w:sz w:val="22"/>
                <w:szCs w:val="22"/>
              </w:rPr>
              <w:br/>
              <w:t>в Республике Марий Эл»)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832962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Земельные участки, находящиеся в государственной или муниципальной собственности, могут предоставляться без проведения торгов в случае предоставления земельного участка юридическим лицам в соответствиис распоряжением Главы Республики Марий Эл для реализации масштабных инвестиционных проектов. Критерии отнесения проектов к масштабным проектам определены указанным Законом Республики Марий Эл</w:t>
            </w:r>
            <w:r w:rsidR="00832962" w:rsidRPr="00AC4E8C">
              <w:rPr>
                <w:sz w:val="22"/>
                <w:szCs w:val="22"/>
              </w:rPr>
              <w:t>.</w:t>
            </w:r>
          </w:p>
          <w:p w:rsidR="00763AF7" w:rsidRPr="00AC4E8C" w:rsidRDefault="00832962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И</w:t>
            </w:r>
            <w:r w:rsidR="00763AF7" w:rsidRPr="00AC4E8C">
              <w:rPr>
                <w:sz w:val="22"/>
                <w:szCs w:val="22"/>
              </w:rPr>
              <w:t xml:space="preserve">инвестиционный проект в соответствии с обосновывающими </w:t>
            </w:r>
            <w:r w:rsidR="00763AF7" w:rsidRPr="00AC4E8C">
              <w:rPr>
                <w:sz w:val="22"/>
                <w:szCs w:val="22"/>
              </w:rPr>
              <w:br/>
              <w:t xml:space="preserve">его документами, представленными инициатором проекта, соответствует одному </w:t>
            </w:r>
            <w:r w:rsidR="00687D9F" w:rsidRPr="00AC4E8C">
              <w:rPr>
                <w:sz w:val="22"/>
                <w:szCs w:val="22"/>
              </w:rPr>
              <w:br/>
            </w:r>
            <w:r w:rsidR="00763AF7" w:rsidRPr="00AC4E8C">
              <w:rPr>
                <w:sz w:val="22"/>
                <w:szCs w:val="22"/>
              </w:rPr>
              <w:t>из следующих критериев: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проект реализуется на территории Южного промышленного района </w:t>
            </w:r>
            <w:r w:rsidRPr="00AC4E8C">
              <w:rPr>
                <w:sz w:val="22"/>
                <w:szCs w:val="22"/>
              </w:rPr>
              <w:br/>
              <w:t xml:space="preserve">в границах территорий городского округа «Город Йошкар-Ола» </w:t>
            </w:r>
            <w:r w:rsidRPr="00AC4E8C">
              <w:rPr>
                <w:sz w:val="22"/>
                <w:szCs w:val="22"/>
              </w:rPr>
              <w:br/>
              <w:t>и муниципального образования «Медведевский муниципальный район»;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6" w:name="sub_6223"/>
            <w:r w:rsidRPr="00AC4E8C">
              <w:rPr>
                <w:sz w:val="22"/>
                <w:szCs w:val="22"/>
              </w:rPr>
              <w:t xml:space="preserve">общая стоимость проекта, реализуемого в границах городского округа «Город Йошкар-Ола», составляет более 100 млн. рублей, проекта, реализуемого </w:t>
            </w:r>
            <w:r w:rsidRPr="00AC4E8C">
              <w:rPr>
                <w:sz w:val="22"/>
                <w:szCs w:val="22"/>
              </w:rPr>
              <w:br/>
              <w:t xml:space="preserve">в границах городских округов «Город Волжск», «Город Козьмодемьянск» </w:t>
            </w:r>
            <w:r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lastRenderedPageBreak/>
              <w:t>и муниципальных районов, - не менее 5 млн. рублей, при этом собственные средства инициатора проекта составляют не менее 10% общей стоимости проекта;</w:t>
            </w:r>
          </w:p>
          <w:bookmarkEnd w:id="6"/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проект реализуется на условиях государственно-частного партнерства;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7" w:name="sub_6225"/>
            <w:r w:rsidRPr="00AC4E8C">
              <w:rPr>
                <w:sz w:val="22"/>
                <w:szCs w:val="22"/>
              </w:rPr>
              <w:t>проект предполагает создание более 50 рабочих мест, половина из которых являются высокопроизводительными рабочими местами;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8" w:name="sub_6226"/>
            <w:bookmarkEnd w:id="7"/>
            <w:r w:rsidRPr="00AC4E8C">
              <w:rPr>
                <w:sz w:val="22"/>
                <w:szCs w:val="22"/>
              </w:rPr>
              <w:t xml:space="preserve">проект предполагает поступление налоговых доходов в консолидированный бюджет Республики Марий Эл в размере более 5 млн. рублей в год после выхода проекта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на проектную мощность.</w:t>
            </w:r>
          </w:p>
          <w:bookmarkEnd w:id="8"/>
          <w:p w:rsidR="00763AF7" w:rsidRPr="00AC4E8C" w:rsidRDefault="00EC740A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fldChar w:fldCharType="begin"/>
            </w:r>
            <w:r w:rsidR="00AC4E8C" w:rsidRPr="00AC4E8C">
              <w:rPr>
                <w:sz w:val="22"/>
                <w:szCs w:val="22"/>
              </w:rPr>
              <w:instrText xml:space="preserve"> HYPERLINK "garantF1://20633346.0" </w:instrText>
            </w:r>
            <w:r w:rsidRPr="00AC4E8C">
              <w:rPr>
                <w:sz w:val="22"/>
                <w:szCs w:val="22"/>
              </w:rPr>
              <w:fldChar w:fldCharType="separate"/>
            </w:r>
            <w:r w:rsidR="00763AF7" w:rsidRPr="00AC4E8C">
              <w:rPr>
                <w:sz w:val="22"/>
                <w:szCs w:val="22"/>
              </w:rPr>
              <w:t>Постановлением Правительства Республики Марий Эл от 10 июля 2015 г. № 380 утверждено Положение о порядке проведения оценки соответствия объектов социально-культурного или коммунально-бытового назначения, масштабных инвестиционных проектов критериям, установленным Законом Республики Марий Эл «О регулировании земельных отношений в Республике Марий Эл».</w:t>
            </w:r>
            <w:r w:rsidRPr="00AC4E8C">
              <w:rPr>
                <w:sz w:val="22"/>
                <w:szCs w:val="22"/>
              </w:rPr>
              <w:fldChar w:fldCharType="end"/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Оценка соответствия инвестиционных проектов критериям, установленным подпунктом 2 пункта 2 статьи 6 указанного Закона проводится Межведомственной комиссией по инвестициям и реструктуризации экономики при Правительстве Республики Марий Эл.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9" w:name="sub_14"/>
            <w:r w:rsidRPr="00AC4E8C">
              <w:rPr>
                <w:sz w:val="22"/>
                <w:szCs w:val="22"/>
              </w:rPr>
              <w:t xml:space="preserve">Для проведения оценки соответствия инвестиционного проекта критериям, установленным </w:t>
            </w:r>
            <w:hyperlink r:id="rId10" w:history="1">
              <w:r w:rsidRPr="00AC4E8C">
                <w:rPr>
                  <w:sz w:val="22"/>
                  <w:szCs w:val="22"/>
                </w:rPr>
                <w:t>подпунктом 2 пункта 2 статьи 6</w:t>
              </w:r>
            </w:hyperlink>
            <w:r w:rsidRPr="00AC4E8C">
              <w:rPr>
                <w:sz w:val="22"/>
                <w:szCs w:val="22"/>
              </w:rPr>
              <w:t xml:space="preserve"> указанного Закона, юридическое лицо - инициатор инвестиционного проекта обращается в Минэкономразвития Республики Марий Эл с заявлением на имя председателя Межведомственной комиссии о проведении оценки соответствия инвестиционного проектав письменной форме.</w:t>
            </w:r>
            <w:bookmarkEnd w:id="9"/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В заявлении указываются: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наименование, место нахождения и основной государственный регистрационный номер инициатора проекта;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наименование и (или) краткая характеристика (описание) инвестиционного проекта, в отношении которого подано заявление;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кадастровый номер или описание местоположения земельного участка (земельных участков), на котором (которых) планируется реализация инвестиционного проекта;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критерий (критерии), предусмотренный (предусмотренные) </w:t>
            </w:r>
            <w:hyperlink r:id="rId11" w:history="1">
              <w:r w:rsidRPr="00AC4E8C">
                <w:rPr>
                  <w:sz w:val="22"/>
                  <w:szCs w:val="22"/>
                </w:rPr>
                <w:t>подпунктом 2 пункта 2 статьи 6</w:t>
              </w:r>
            </w:hyperlink>
            <w:r w:rsidRPr="00AC4E8C">
              <w:rPr>
                <w:sz w:val="22"/>
                <w:szCs w:val="22"/>
              </w:rPr>
              <w:t xml:space="preserve"> указанного Закона, которому (которым) соответствует инвестиционный проект, </w:t>
            </w:r>
            <w:r w:rsidRPr="00AC4E8C">
              <w:rPr>
                <w:sz w:val="22"/>
                <w:szCs w:val="22"/>
              </w:rPr>
              <w:lastRenderedPageBreak/>
              <w:t>и обоснование такого соответствия.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bookmarkStart w:id="10" w:name="sub_156"/>
            <w:r w:rsidRPr="00AC4E8C">
              <w:rPr>
                <w:sz w:val="22"/>
                <w:szCs w:val="22"/>
              </w:rPr>
              <w:t xml:space="preserve">К заявлению прилагаются инвестиционный проект (в свободной форме) </w:t>
            </w:r>
            <w:r w:rsidRPr="00AC4E8C">
              <w:rPr>
                <w:sz w:val="22"/>
                <w:szCs w:val="22"/>
              </w:rPr>
              <w:br/>
              <w:t>с обосновывающими его документами, а также копии документов, подтверждающих сведения о земельном участке (земельных участках),на котором (которых) планируется реализация инвестиционного проекта, из числа указанных ниже:</w:t>
            </w:r>
          </w:p>
          <w:bookmarkEnd w:id="10"/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выписка из Единого государственного реестра прав на недвижимое имущество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сделок с ним в отношении земельного участка;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кадастровый паспорт земельного участка;</w:t>
            </w:r>
          </w:p>
          <w:p w:rsidR="00763AF7" w:rsidRPr="00AC4E8C" w:rsidRDefault="00763AF7" w:rsidP="004E070D">
            <w:pPr>
              <w:tabs>
                <w:tab w:val="left" w:pos="1599"/>
              </w:tabs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проект межевания территории, утвержденный в соответствии </w:t>
            </w:r>
            <w:r w:rsidRPr="00AC4E8C">
              <w:rPr>
                <w:sz w:val="22"/>
                <w:szCs w:val="22"/>
              </w:rPr>
              <w:br/>
              <w:t xml:space="preserve">с </w:t>
            </w:r>
            <w:hyperlink r:id="rId12" w:history="1">
              <w:r w:rsidRPr="00AC4E8C">
                <w:rPr>
                  <w:sz w:val="22"/>
                  <w:szCs w:val="22"/>
                </w:rPr>
                <w:t>Градостроительным кодексом</w:t>
              </w:r>
            </w:hyperlink>
            <w:r w:rsidRPr="00AC4E8C">
              <w:rPr>
                <w:sz w:val="22"/>
                <w:szCs w:val="22"/>
              </w:rPr>
              <w:t xml:space="preserve"> Российской Федерации;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схема расположения земельного участка или земельных участков </w:t>
            </w:r>
            <w:r w:rsidRPr="00AC4E8C">
              <w:rPr>
                <w:sz w:val="22"/>
                <w:szCs w:val="22"/>
              </w:rPr>
              <w:br/>
              <w:t>на кадастровом плане территории.</w:t>
            </w:r>
          </w:p>
          <w:p w:rsidR="00763AF7" w:rsidRPr="00AC4E8C" w:rsidRDefault="00763AF7" w:rsidP="004E070D">
            <w:pPr>
              <w:ind w:firstLine="459"/>
              <w:jc w:val="both"/>
              <w:rPr>
                <w:sz w:val="16"/>
                <w:szCs w:val="16"/>
              </w:rPr>
            </w:pP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jc w:val="both"/>
            </w:pPr>
            <w:r w:rsidRPr="00AC4E8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6"/>
              <w:jc w:val="both"/>
            </w:pPr>
            <w:r w:rsidRPr="00AC4E8C">
              <w:rPr>
                <w:sz w:val="22"/>
                <w:szCs w:val="22"/>
              </w:rPr>
              <w:t xml:space="preserve">Льгота по размеру арендной платы </w:t>
            </w:r>
            <w:r w:rsidRPr="00AC4E8C">
              <w:rPr>
                <w:sz w:val="22"/>
                <w:szCs w:val="22"/>
              </w:rPr>
              <w:br/>
              <w:t xml:space="preserve">за земельные участки (в соответствии </w:t>
            </w:r>
            <w:r w:rsidRPr="00AC4E8C">
              <w:rPr>
                <w:sz w:val="22"/>
                <w:szCs w:val="22"/>
              </w:rPr>
              <w:br/>
              <w:t xml:space="preserve">с постановлением Правительства Республики Марий Эл от 7 июля 2015 г. № 372«Об утверждении Порядка определения размера арендной платы за земельные участки, находящиеся в собственности РеспубликиМарий Эл, и земельные участки, государственная собственность на которые не разграничена, </w:t>
            </w:r>
            <w:r w:rsidR="00192FC4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и предоставленные в аренду без проведения торгов, </w:t>
            </w:r>
            <w:r w:rsidR="00192FC4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о внесении измененийв постановление Правительства Республики Марий Эл от 2 июля 2015 г. № 361 </w:t>
            </w:r>
            <w:r w:rsidR="00192FC4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о признании утратившими силу некоторых решений Правительства Республики Марий Эл»)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 1 января 2016 года при заключении договора аренды земельного участка </w:t>
            </w:r>
            <w:r w:rsidRPr="00AC4E8C">
              <w:rPr>
                <w:sz w:val="22"/>
                <w:szCs w:val="22"/>
              </w:rPr>
              <w:br/>
              <w:t xml:space="preserve">с субъектом малого или среднего предпринимательства размер арендной платы </w:t>
            </w:r>
            <w:r w:rsidRPr="00AC4E8C">
              <w:rPr>
                <w:sz w:val="22"/>
                <w:szCs w:val="22"/>
              </w:rPr>
              <w:br/>
              <w:t xml:space="preserve">за земельный участок, определенный в соответствии с федеральным законом </w:t>
            </w:r>
            <w:r w:rsidRPr="00AC4E8C">
              <w:rPr>
                <w:sz w:val="22"/>
                <w:szCs w:val="22"/>
              </w:rPr>
              <w:br/>
              <w:t>или Порядком, на первые 3 года аренды уменьшается на 10 %.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</w:t>
            </w:r>
            <w:r w:rsidRPr="00AC4E8C">
              <w:rPr>
                <w:sz w:val="22"/>
                <w:szCs w:val="22"/>
              </w:rPr>
              <w:br/>
              <w:t xml:space="preserve">при условии соответствия заявителя критериям отнесения хозяйствующего субъекта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к субъектам малого и среднего предпринимательства согласно </w:t>
            </w:r>
            <w:hyperlink r:id="rId13" w:history="1">
              <w:r w:rsidRPr="00AC4E8C">
                <w:rPr>
                  <w:sz w:val="22"/>
                  <w:szCs w:val="22"/>
                </w:rPr>
                <w:t>Федеральному закону</w:t>
              </w:r>
            </w:hyperlink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от 24 июля 2007 г. № 209-ФЗ «О развитии малогои среднего предпринимательства».</w:t>
            </w:r>
          </w:p>
          <w:p w:rsidR="00763AF7" w:rsidRPr="00AC4E8C" w:rsidRDefault="00763AF7" w:rsidP="004E070D">
            <w:pPr>
              <w:ind w:firstLine="459"/>
              <w:jc w:val="both"/>
            </w:pP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jc w:val="both"/>
            </w:pPr>
            <w:r w:rsidRPr="00AC4E8C">
              <w:rPr>
                <w:sz w:val="22"/>
                <w:szCs w:val="22"/>
              </w:rPr>
              <w:t>6.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6"/>
              <w:jc w:val="both"/>
            </w:pPr>
            <w:r w:rsidRPr="00AC4E8C">
              <w:rPr>
                <w:sz w:val="22"/>
                <w:szCs w:val="22"/>
              </w:rPr>
              <w:t xml:space="preserve">Субсидирование части процентных расходов </w:t>
            </w:r>
            <w:r w:rsidRPr="00AC4E8C">
              <w:rPr>
                <w:sz w:val="22"/>
                <w:szCs w:val="22"/>
              </w:rPr>
              <w:br/>
              <w:t xml:space="preserve">и лизинговых платежей (в соответствии </w:t>
            </w:r>
            <w:r w:rsidRPr="00AC4E8C">
              <w:rPr>
                <w:sz w:val="22"/>
                <w:szCs w:val="22"/>
              </w:rPr>
              <w:br/>
              <w:t xml:space="preserve">с постановлением Правительства Республики Марий Эл </w:t>
            </w:r>
            <w:r w:rsidRPr="00AC4E8C">
              <w:rPr>
                <w:sz w:val="22"/>
                <w:szCs w:val="22"/>
              </w:rPr>
              <w:lastRenderedPageBreak/>
              <w:t>от 15 сентября 2017 г. № 373«Об утверждении Положения о порядке и условиях предоставления субсидий субъектам инвестиционной деятельности, реализующим инвестиционные проекты в Республике</w:t>
            </w:r>
            <w:r w:rsidRPr="00AC4E8C">
              <w:rPr>
                <w:sz w:val="22"/>
                <w:szCs w:val="22"/>
              </w:rPr>
              <w:br/>
              <w:t>Марий Эл»)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lastRenderedPageBreak/>
              <w:t xml:space="preserve">Субсидии субъектам инвестиционной деятельности предоставляются </w:t>
            </w:r>
            <w:r w:rsidRPr="00AC4E8C">
              <w:rPr>
                <w:sz w:val="22"/>
                <w:szCs w:val="22"/>
              </w:rPr>
              <w:br/>
              <w:t>на цели: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финансового обеспечения (возмещения) затрат по лизинговым платежам </w:t>
            </w:r>
            <w:r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lastRenderedPageBreak/>
              <w:t>по договору (договорам) лизинга;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финансового обеспечения (возмещения) затрат по процентным платежам кредитного договора (договоров).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Субсидии предоставляются по лизинговым и кредитным договорам, заключенным для приобретения основных фондов (оборудование, приборы, машины и механизмы)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с целью реализации инвестиционного проекта (бизнес-плана).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Субсидии не предоставляются по кредитным и (или) лизинговым договорам,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по которым ранее предоставлялись субсидии за счет средств республиканского бюджета Республики Марий Эл. 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Субсидии не предоставляются на приобретение основных фондов, </w:t>
            </w:r>
            <w:r w:rsidRPr="00AC4E8C">
              <w:rPr>
                <w:sz w:val="22"/>
                <w:szCs w:val="22"/>
              </w:rPr>
              <w:br/>
              <w:t>для приобретения которых уже предоставлялись субсидии за счет средств республиканского бюджета Республики Марий Эл.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Субсидии </w:t>
            </w:r>
            <w:r w:rsidR="00BE2042" w:rsidRPr="00AC4E8C">
              <w:rPr>
                <w:sz w:val="22"/>
                <w:szCs w:val="22"/>
              </w:rPr>
              <w:t xml:space="preserve">предоставляются </w:t>
            </w:r>
            <w:r w:rsidRPr="00AC4E8C">
              <w:rPr>
                <w:sz w:val="22"/>
                <w:szCs w:val="22"/>
              </w:rPr>
              <w:t xml:space="preserve">в размере 2/3 учетной ставки Центробанка России </w:t>
            </w:r>
            <w:r w:rsidR="00BE204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с целью реализации инвестиционных проектов.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Субсидии предоставляются в пределах срока реализации проектов, но не более 5 лет.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Для получения субсидии субъект инвестиционной деятельности представляет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в Минэкономразвития Республики Марий Эл следующие документы: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официальное обращение субъекта инвестиционной деятельности на имя председателя Межведомственной комиссии (заместителя председателя Межведомственной комиссии)о рассмотрении и проведении экспертной оценки инвестиционного проекта, для реализации которого требуется предоставление субсидии из республиканского бюджета Республики Марий Эл;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инвестиционный проект, разработанный в соответствии с </w:t>
            </w:r>
            <w:hyperlink r:id="rId14" w:history="1">
              <w:r w:rsidRPr="00AC4E8C">
                <w:rPr>
                  <w:sz w:val="22"/>
                  <w:szCs w:val="22"/>
                </w:rPr>
                <w:t>приложением № 1</w:t>
              </w:r>
            </w:hyperlink>
            <w:r w:rsidRPr="00AC4E8C">
              <w:rPr>
                <w:sz w:val="22"/>
                <w:szCs w:val="22"/>
              </w:rPr>
              <w:br/>
              <w:t xml:space="preserve">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</w:t>
            </w:r>
            <w:hyperlink r:id="rId15" w:history="1">
              <w:r w:rsidRPr="00AC4E8C">
                <w:rPr>
                  <w:sz w:val="22"/>
                  <w:szCs w:val="22"/>
                </w:rPr>
                <w:t>постановлением</w:t>
              </w:r>
            </w:hyperlink>
            <w:r w:rsidRPr="00AC4E8C">
              <w:rPr>
                <w:sz w:val="22"/>
                <w:szCs w:val="22"/>
              </w:rPr>
              <w:t xml:space="preserve"> Правительства Российской Федерации от 22 ноября 1997 г. № 1470«Об утверждении Порядка предоставления государственных гарантийна конкурсной основе за счет средств Бюджета развития Российской Федерации и Положения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Федерации»;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lastRenderedPageBreak/>
              <w:t xml:space="preserve">расшифровки дебиторской и кредиторской задолженности к </w:t>
            </w:r>
            <w:hyperlink r:id="rId16" w:history="1">
              <w:r w:rsidRPr="00AC4E8C">
                <w:rPr>
                  <w:sz w:val="22"/>
                  <w:szCs w:val="22"/>
                </w:rPr>
                <w:t>бухгалтерскому балансу</w:t>
              </w:r>
            </w:hyperlink>
            <w:r w:rsidRPr="00AC4E8C">
              <w:rPr>
                <w:sz w:val="22"/>
                <w:szCs w:val="22"/>
              </w:rPr>
              <w:t xml:space="preserve"> за последний финансовый год с указанием суммы задолженности наиболее крупных дебиторов и кредиторов - для юридических лиц;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справки банков, обслуживающих счета субъекта инвестиционной деятельности,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об оборотах за последние 12 месяцев, остатках на расчетных (текущих) и валютных счетах субъекта инвестиционной деятельности и о наличии претензий к этим счетам;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копии кредитных или лизинговых договоров, заключенных в целях реализации инвестиционного проекта, с приложением графика погашения основного долга, уплаты процентов за пользование кредитом или лизинговых платежей;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>копия акта приема-передачи предмета лизинга субъекту инвестиционной деятельности;</w:t>
            </w:r>
          </w:p>
          <w:p w:rsidR="00763AF7" w:rsidRPr="00AC4E8C" w:rsidRDefault="00763AF7" w:rsidP="004E070D">
            <w:pPr>
              <w:autoSpaceDE w:val="0"/>
              <w:autoSpaceDN w:val="0"/>
              <w:adjustRightInd w:val="0"/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копии договоров (контрактов) на поставку основных фондов, приобретаемых </w:t>
            </w:r>
            <w:r w:rsidRPr="00AC4E8C">
              <w:rPr>
                <w:sz w:val="22"/>
                <w:szCs w:val="22"/>
              </w:rPr>
              <w:br/>
              <w:t>за счет заемных средств или по договорам лизинга в целях реализации инвестиционного проекта, а также копии документов, подтверждающих целевое использование кредита (при наличии);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справка о размере среднемесячной заработной платы работников на текущий расчетный период.</w:t>
            </w:r>
          </w:p>
          <w:p w:rsidR="00763AF7" w:rsidRPr="00AC4E8C" w:rsidRDefault="00763AF7" w:rsidP="004E070D">
            <w:pPr>
              <w:ind w:firstLine="459"/>
              <w:jc w:val="both"/>
            </w:pP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jc w:val="both"/>
            </w:pPr>
            <w:r w:rsidRPr="00AC4E8C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6"/>
              <w:jc w:val="both"/>
            </w:pPr>
            <w:r w:rsidRPr="00AC4E8C">
              <w:rPr>
                <w:sz w:val="22"/>
                <w:szCs w:val="22"/>
              </w:rPr>
              <w:t xml:space="preserve">Заключение инвестиционного соглашения </w:t>
            </w:r>
            <w:r w:rsidRPr="00AC4E8C">
              <w:rPr>
                <w:sz w:val="22"/>
                <w:szCs w:val="22"/>
              </w:rPr>
              <w:br/>
              <w:t xml:space="preserve">о взаимодействии и сотрудничестве между Правительством Республики Марий Эл и инвестором </w:t>
            </w:r>
            <w:r w:rsidR="00192FC4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(в соответствии с распоряжением Правительства Республики Марий Эл от 15 марта2018 г. № 119-р </w:t>
            </w:r>
            <w:r w:rsidR="00192FC4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«Об утверждении примерной формы инвестиционного соглашения между Правительством Республики </w:t>
            </w:r>
            <w:r w:rsidR="00BE204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Марий Эл и инвестором, реализующим инвестиционный проект на территории Республики Марий Эл,и о признании утратившими силу некоторых распоряжений Правительства РеспубликиМарий Эл»)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В рамках соглашений определяются конкретные мероприятия, объемы </w:t>
            </w:r>
            <w:r w:rsidRPr="00AC4E8C">
              <w:rPr>
                <w:sz w:val="22"/>
                <w:szCs w:val="22"/>
              </w:rPr>
              <w:br/>
              <w:t>и источники финансирования, а также действия заинтересованных сторон при реализации инвестиционного проекта, что позволяет активизироватьи скоординировать действия сторон при реализации инвестиционных проектов.</w:t>
            </w:r>
          </w:p>
          <w:p w:rsidR="00763AF7" w:rsidRPr="00AC4E8C" w:rsidRDefault="00763AF7" w:rsidP="004E070D">
            <w:pPr>
              <w:ind w:firstLine="459"/>
              <w:jc w:val="both"/>
            </w:pPr>
          </w:p>
        </w:tc>
      </w:tr>
      <w:tr w:rsidR="00BE2042" w:rsidRPr="00AC4E8C" w:rsidTr="00BE2042">
        <w:trPr>
          <w:trHeight w:val="4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042" w:rsidRPr="00AC4E8C" w:rsidRDefault="00BE2042" w:rsidP="00BE2042">
            <w:pPr>
              <w:ind w:firstLine="459"/>
              <w:jc w:val="center"/>
            </w:pPr>
            <w:r w:rsidRPr="00AC4E8C">
              <w:rPr>
                <w:b/>
                <w:sz w:val="22"/>
                <w:szCs w:val="22"/>
              </w:rPr>
              <w:lastRenderedPageBreak/>
              <w:t xml:space="preserve">Меры поддержки промышленности </w:t>
            </w:r>
          </w:p>
        </w:tc>
      </w:tr>
      <w:tr w:rsidR="00BE2042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BE2042" w:rsidRPr="00AC4E8C" w:rsidRDefault="00761493" w:rsidP="004E070D">
            <w:pPr>
              <w:jc w:val="both"/>
            </w:pPr>
            <w:r w:rsidRPr="00AC4E8C">
              <w:rPr>
                <w:sz w:val="22"/>
                <w:szCs w:val="22"/>
              </w:rPr>
              <w:t>1.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682D2A" w:rsidRPr="00AC4E8C" w:rsidRDefault="00682D2A" w:rsidP="00682D2A">
            <w:pPr>
              <w:ind w:firstLine="382"/>
              <w:jc w:val="both"/>
            </w:pPr>
            <w:r w:rsidRPr="00AC4E8C">
              <w:rPr>
                <w:sz w:val="22"/>
                <w:szCs w:val="22"/>
              </w:rPr>
              <w:t xml:space="preserve">В соответствии с Федеральным законом </w:t>
            </w:r>
            <w:r w:rsidRPr="00AC4E8C">
              <w:rPr>
                <w:sz w:val="22"/>
                <w:szCs w:val="22"/>
              </w:rPr>
              <w:br/>
              <w:t xml:space="preserve">от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C4E8C">
                <w:rPr>
                  <w:sz w:val="22"/>
                  <w:szCs w:val="22"/>
                </w:rPr>
                <w:t>2014 г</w:t>
              </w:r>
            </w:smartTag>
            <w:r w:rsidRPr="00AC4E8C">
              <w:rPr>
                <w:sz w:val="22"/>
                <w:szCs w:val="22"/>
              </w:rPr>
              <w:t xml:space="preserve">. № 488-ФЗ «О промышленной политике в Российской Федерации»на федеральном уровне </w:t>
            </w:r>
            <w:r w:rsidRPr="00AC4E8C">
              <w:rPr>
                <w:bCs/>
                <w:sz w:val="22"/>
                <w:szCs w:val="22"/>
              </w:rPr>
              <w:t xml:space="preserve">Министерством промышленности и торговли Российской Федерации совместно с Фондом развития промышленностиРоссийской Федерации </w:t>
            </w:r>
            <w:r w:rsidRPr="00AC4E8C">
              <w:rPr>
                <w:sz w:val="22"/>
                <w:szCs w:val="22"/>
              </w:rPr>
              <w:t xml:space="preserve">оказываются следующие </w:t>
            </w:r>
            <w:r w:rsidRPr="00AC4E8C">
              <w:rPr>
                <w:bCs/>
                <w:sz w:val="22"/>
                <w:szCs w:val="22"/>
              </w:rPr>
              <w:t xml:space="preserve">меры государственной поддержки субъектов деятельностив сфере промышленности </w:t>
            </w:r>
            <w:r w:rsidR="00761493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по двум основным направлениям:</w:t>
            </w:r>
          </w:p>
          <w:p w:rsidR="00682D2A" w:rsidRPr="00AC4E8C" w:rsidRDefault="00682D2A" w:rsidP="00682D2A">
            <w:pPr>
              <w:ind w:firstLine="382"/>
              <w:jc w:val="both"/>
            </w:pPr>
            <w:r w:rsidRPr="00AC4E8C">
              <w:rPr>
                <w:sz w:val="22"/>
                <w:szCs w:val="22"/>
              </w:rPr>
              <w:t xml:space="preserve">программы государственной поддержки Фонда развития промышленности Российской Федерации </w:t>
            </w:r>
            <w:r w:rsidRPr="00AC4E8C">
              <w:rPr>
                <w:sz w:val="22"/>
                <w:szCs w:val="22"/>
              </w:rPr>
              <w:br/>
              <w:t>по предоставлению льготных займов - П</w:t>
            </w:r>
            <w:hyperlink r:id="rId17" w:history="1">
              <w:r w:rsidRPr="00AC4E8C">
                <w:rPr>
                  <w:sz w:val="22"/>
                  <w:szCs w:val="22"/>
                </w:rPr>
                <w:t>роекты развития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18" w:history="1">
              <w:r w:rsidRPr="00AC4E8C">
                <w:rPr>
                  <w:sz w:val="22"/>
                  <w:szCs w:val="22"/>
                </w:rPr>
                <w:t>Комплектующие изделия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19" w:history="1">
              <w:r w:rsidRPr="00AC4E8C">
                <w:rPr>
                  <w:sz w:val="22"/>
                  <w:szCs w:val="22"/>
                </w:rPr>
                <w:t>Конверсия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0" w:history="1">
              <w:r w:rsidRPr="00AC4E8C">
                <w:rPr>
                  <w:sz w:val="22"/>
                  <w:szCs w:val="22"/>
                </w:rPr>
                <w:t>Производительность труда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1" w:history="1">
              <w:r w:rsidRPr="00AC4E8C">
                <w:rPr>
                  <w:sz w:val="22"/>
                  <w:szCs w:val="22"/>
                </w:rPr>
                <w:t>Цифровизация промышленности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2" w:history="1">
              <w:r w:rsidRPr="00AC4E8C">
                <w:rPr>
                  <w:sz w:val="22"/>
                  <w:szCs w:val="22"/>
                </w:rPr>
                <w:t>Лизинг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3" w:history="1">
              <w:r w:rsidRPr="00AC4E8C">
                <w:rPr>
                  <w:sz w:val="22"/>
                  <w:szCs w:val="22"/>
                </w:rPr>
                <w:t>Станкостроение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4" w:history="1">
              <w:r w:rsidRPr="00AC4E8C">
                <w:rPr>
                  <w:sz w:val="22"/>
                  <w:szCs w:val="22"/>
                </w:rPr>
                <w:t>Маркировка лекарств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5" w:history="1">
              <w:r w:rsidRPr="00AC4E8C">
                <w:rPr>
                  <w:sz w:val="22"/>
                  <w:szCs w:val="22"/>
                </w:rPr>
                <w:t>Приоритетные проекты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6" w:history="1">
              <w:r w:rsidRPr="00AC4E8C">
                <w:rPr>
                  <w:sz w:val="22"/>
                  <w:szCs w:val="22"/>
                </w:rPr>
                <w:t>Противоэпидемические проекты</w:t>
              </w:r>
            </w:hyperlink>
            <w:r w:rsidRPr="00AC4E8C">
              <w:rPr>
                <w:sz w:val="22"/>
                <w:szCs w:val="22"/>
              </w:rPr>
              <w:t xml:space="preserve">, </w:t>
            </w:r>
            <w:hyperlink r:id="rId27" w:history="1">
              <w:r w:rsidRPr="00AC4E8C">
                <w:rPr>
                  <w:sz w:val="22"/>
                  <w:szCs w:val="22"/>
                </w:rPr>
                <w:t>Займы с регфондами</w:t>
              </w:r>
            </w:hyperlink>
            <w:r w:rsidRPr="00AC4E8C">
              <w:rPr>
                <w:sz w:val="22"/>
                <w:szCs w:val="22"/>
              </w:rPr>
              <w:t xml:space="preserve">,  </w:t>
            </w:r>
            <w:hyperlink r:id="rId28" w:history="1">
              <w:r w:rsidRPr="00AC4E8C">
                <w:rPr>
                  <w:sz w:val="22"/>
                  <w:szCs w:val="22"/>
                </w:rPr>
                <w:t>Деревообработка с РФРП</w:t>
              </w:r>
            </w:hyperlink>
            <w:r w:rsidRPr="00AC4E8C">
              <w:rPr>
                <w:sz w:val="22"/>
                <w:szCs w:val="22"/>
              </w:rPr>
              <w:t>;</w:t>
            </w:r>
          </w:p>
          <w:p w:rsidR="00BE2042" w:rsidRPr="00AC4E8C" w:rsidRDefault="00682D2A" w:rsidP="004E070D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программыМинпромторга России: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из федерального бюджета российским организациям на компенсацию части затрат на уплату процентов по кредитам, полученным в российских кредитных организациях в 2014 - 2016 годах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на реализацию новых комплексных инвестиционных проектов по приоритетным направлениям гражданской промышленности;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субсидии производителям машин и оборудования для пищевойи перерабатывающей промышленности;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субсидий организациям легкой промышленности </w:t>
            </w:r>
            <w:r w:rsidRPr="00AC4E8C">
              <w:rPr>
                <w:bCs/>
                <w:sz w:val="22"/>
                <w:szCs w:val="22"/>
              </w:rPr>
              <w:lastRenderedPageBreak/>
              <w:t xml:space="preserve">на возмещение части затрат на обслуживание кредитов, привлеченных на цели реализации проектов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по увеличению объемов производства продукции;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субсидии организациям легкой и текстильной промышленности на возмещение части затрат на уплату процентов по кредитам на реализацию новых инвестиционных проектов по техническому перевооружению;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на компенсацию потерь в доходах, возникших в результате производства камвольных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 xml:space="preserve">и (или) поливискозных тканей, предназначенных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для изготовления одежды обучающихся (школьной формы) в начальных классах;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субсидия на поддержку производства и реализации изделий НХП;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субсидия на возмещение части затрат </w:t>
            </w:r>
            <w:r w:rsidR="004A685F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на приобретение специализированного инжинирингового программного обеспечения;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российским организациям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российским организациям </w:t>
            </w:r>
            <w:r w:rsidR="004A685F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 xml:space="preserve">на компенсацию части затрат, понесенных </w:t>
            </w:r>
            <w:r w:rsidR="004A685F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при реализации проектов по организации производства лекарственных средств и (или) производства фармацевтических субстанций;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на возмещение части затрат </w:t>
            </w:r>
            <w:r w:rsidR="004A685F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lastRenderedPageBreak/>
              <w:t>на производство медицинских изделий;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возмещение части затрат при реализации совместных проектов по производству промышленной продукции кластера в целях импортозамещения;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стимулирование территориального развития промышленности в Российской Федерации путем предоставления иных межбюджетных трансфертов субъекту Российской Федерации на возмещение затрат, связанных с созданием, модернизацией и (или) реконструкцией объектов инфраструктуры индустриальных парков или промышленных технопарков;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субсидии на возмещение части затрат на уплату процентов по кредитам, полученным на реализацию инвестиционных проектов создания объектов индустриальных (промышленных) парков и (или) технопарков;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российским организациям </w:t>
            </w:r>
            <w:r w:rsidR="00551419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 xml:space="preserve">на возмещение части затрат на создание научно-технического задела по разработке базовых технологий производства приоритетных электронных компонентов </w:t>
            </w:r>
            <w:r w:rsidRPr="00AC4E8C">
              <w:rPr>
                <w:bCs/>
                <w:sz w:val="22"/>
                <w:szCs w:val="22"/>
              </w:rPr>
              <w:br/>
              <w:t>и радиоэлектронной аппаратуры;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на компенсацию части затрат на уплату процентов по кредитам, полученным на создание, расширение и модернизацию технологической </w:t>
            </w:r>
            <w:r w:rsid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>и производственной базы в рамках реализации комплексного проекта по подпрограммам государственной программы Российской Федерации «Развитие электронной и радио-электронной промышленности на 2013 - 2025 годы»;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субсидии организациям оборонно-промышленного </w:t>
            </w:r>
            <w:r w:rsidRPr="00AC4E8C">
              <w:rPr>
                <w:bCs/>
                <w:sz w:val="22"/>
                <w:szCs w:val="22"/>
              </w:rPr>
              <w:lastRenderedPageBreak/>
              <w:t>комплекса субсидий на возмещение части затрат на уплату процентов по кредитам, привлеченным на осуществление инновационных и инвестиционных проектов по выпуску высокотехнологичной продукции.</w:t>
            </w:r>
          </w:p>
          <w:p w:rsidR="00682D2A" w:rsidRPr="00AC4E8C" w:rsidRDefault="00682D2A" w:rsidP="004E070D">
            <w:pPr>
              <w:ind w:firstLine="459"/>
              <w:jc w:val="both"/>
              <w:rPr>
                <w:sz w:val="16"/>
                <w:szCs w:val="16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sz w:val="22"/>
                <w:szCs w:val="22"/>
              </w:rPr>
              <w:lastRenderedPageBreak/>
              <w:t>Субъектам деятельности в сфере промышленности, претендующим на оказание мер государственной поддержки, оказываемой на федеральном уровне</w:t>
            </w:r>
            <w:r w:rsidR="003C5716" w:rsidRPr="00AC4E8C">
              <w:rPr>
                <w:sz w:val="22"/>
                <w:szCs w:val="22"/>
              </w:rPr>
              <w:t>,</w:t>
            </w:r>
            <w:r w:rsidRPr="00AC4E8C">
              <w:rPr>
                <w:bCs/>
                <w:sz w:val="22"/>
                <w:szCs w:val="22"/>
              </w:rPr>
              <w:t>необходимо обратиться: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 xml:space="preserve">отдел развития промышленного комплекса Минэкономразвития Республики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 xml:space="preserve">Марий Эл по телефону (8362) 22-22-00 или направить официальный запрос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 xml:space="preserve">на электронный адрес министерства: </w:t>
            </w:r>
            <w:hyperlink r:id="rId29" w:history="1">
              <w:r w:rsidRPr="00AC4E8C">
                <w:rPr>
                  <w:rStyle w:val="a9"/>
                  <w:bCs/>
                  <w:sz w:val="22"/>
                  <w:szCs w:val="22"/>
                </w:rPr>
                <w:t>mecon@gov.mari.ru</w:t>
              </w:r>
            </w:hyperlink>
            <w:r w:rsidRPr="00AC4E8C">
              <w:rPr>
                <w:sz w:val="22"/>
                <w:szCs w:val="22"/>
              </w:rPr>
              <w:t>;</w:t>
            </w:r>
          </w:p>
          <w:p w:rsidR="00682D2A" w:rsidRPr="00AC4E8C" w:rsidRDefault="00682D2A" w:rsidP="00682D2A">
            <w:pPr>
              <w:ind w:firstLine="459"/>
              <w:jc w:val="both"/>
              <w:rPr>
                <w:bCs/>
              </w:rPr>
            </w:pPr>
            <w:r w:rsidRPr="00AC4E8C">
              <w:rPr>
                <w:bCs/>
                <w:sz w:val="22"/>
                <w:szCs w:val="22"/>
              </w:rPr>
              <w:t>к сервису «Навигатор поддержки» на сайте Государственной информационной системы промышленности (ГИСП) (</w:t>
            </w:r>
            <w:hyperlink r:id="rId30" w:history="1">
              <w:r w:rsidRPr="00AC4E8C">
                <w:rPr>
                  <w:rStyle w:val="a9"/>
                  <w:bCs/>
                  <w:sz w:val="22"/>
                  <w:szCs w:val="22"/>
                </w:rPr>
                <w:t>http://gisp.gov.ru/support-measures/</w:t>
              </w:r>
            </w:hyperlink>
            <w:r w:rsidRPr="00AC4E8C">
              <w:rPr>
                <w:sz w:val="22"/>
                <w:szCs w:val="22"/>
                <w:u w:val="single"/>
              </w:rPr>
              <w:t>)</w:t>
            </w:r>
            <w:r w:rsidRPr="00AC4E8C">
              <w:rPr>
                <w:bCs/>
                <w:sz w:val="22"/>
                <w:szCs w:val="22"/>
              </w:rPr>
              <w:t xml:space="preserve">, где по каждой мере подробно расписаны условия предоставления субсидии, указан полный перечень документов, необходимых для подачи заявки на получение субсидии и контактные данные специалистов Минпромторга Россиии Фонда развития промышленности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 xml:space="preserve">и Минэкономразвития Республики Марий Эл, ответственных за предоставление </w:t>
            </w:r>
            <w:r w:rsidR="00D478FE" w:rsidRPr="00AC4E8C">
              <w:rPr>
                <w:bCs/>
                <w:sz w:val="22"/>
                <w:szCs w:val="22"/>
              </w:rPr>
              <w:br/>
            </w:r>
            <w:r w:rsidRPr="00AC4E8C">
              <w:rPr>
                <w:bCs/>
                <w:sz w:val="22"/>
                <w:szCs w:val="22"/>
              </w:rPr>
              <w:t xml:space="preserve">той или иной меры федеральной и республиканской государственной поддержки. </w:t>
            </w:r>
          </w:p>
          <w:p w:rsidR="00BE2042" w:rsidRPr="00AC4E8C" w:rsidRDefault="00BE2042" w:rsidP="004E070D">
            <w:pPr>
              <w:ind w:firstLine="459"/>
              <w:jc w:val="both"/>
            </w:pPr>
          </w:p>
        </w:tc>
      </w:tr>
      <w:tr w:rsidR="00BE2042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BE2042" w:rsidRPr="00AC4E8C" w:rsidRDefault="00551419" w:rsidP="004E070D">
            <w:pPr>
              <w:jc w:val="both"/>
            </w:pPr>
            <w:r w:rsidRPr="00AC4E8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4A685F" w:rsidRPr="00AC4E8C" w:rsidRDefault="004A685F" w:rsidP="004A685F">
            <w:pPr>
              <w:ind w:firstLine="382"/>
              <w:jc w:val="both"/>
            </w:pPr>
            <w:r w:rsidRPr="00AC4E8C">
              <w:rPr>
                <w:sz w:val="22"/>
                <w:szCs w:val="22"/>
              </w:rPr>
              <w:t>Меры государственной поддержки в виде микрозаймов осуществляются через Фонд развития промышленности Республики Марий Эл по следующим направлениям: «Проекты развития», «Проекты пищевой промышленности», «Проекты лесной промышленности».</w:t>
            </w:r>
          </w:p>
          <w:p w:rsidR="004A685F" w:rsidRPr="00AC4E8C" w:rsidRDefault="004A685F" w:rsidP="00682D2A">
            <w:pPr>
              <w:ind w:firstLine="382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F11211" w:rsidRPr="00AC4E8C" w:rsidRDefault="00F11211" w:rsidP="00F11211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Оказание финансовой и информационной-консультационной поддержки республиканским предприятиям промышленности в целях организации новых производств, модернизации действующих производств, внедрение доступных технологий и импортозамещение в сфере промышленности, создание новых рабочих мест, организации и содействия в решении региональных инновационных программ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и проектов, направленных на развитие промышленного потенциала Республики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Марий Эл.</w:t>
            </w:r>
          </w:p>
          <w:p w:rsidR="00F11211" w:rsidRPr="00AC4E8C" w:rsidRDefault="00F11211" w:rsidP="00F11211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Фонд предлагает льготные условия финансирования проектов, направленных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на разработку новой высокотехнологичной продукции, техническое перевооружение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создание конкурентоспособных производств на базе наилучших доступных технологий.</w:t>
            </w:r>
          </w:p>
          <w:p w:rsidR="00BE2042" w:rsidRPr="00AC4E8C" w:rsidRDefault="00F11211" w:rsidP="00F11211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Фонд развития промышленности оказывает меры государственной поддержки - льготное заемное софинансирование.</w:t>
            </w:r>
          </w:p>
          <w:p w:rsidR="00F11211" w:rsidRPr="00AC4E8C" w:rsidRDefault="00F11211" w:rsidP="00F11211">
            <w:pPr>
              <w:ind w:firstLine="459"/>
              <w:jc w:val="both"/>
              <w:rPr>
                <w:sz w:val="16"/>
                <w:szCs w:val="16"/>
              </w:rPr>
            </w:pPr>
          </w:p>
        </w:tc>
      </w:tr>
      <w:tr w:rsidR="00BE2042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BE2042" w:rsidRPr="00AC4E8C" w:rsidRDefault="004A685F" w:rsidP="004E070D">
            <w:pPr>
              <w:jc w:val="both"/>
            </w:pPr>
            <w:r w:rsidRPr="00AC4E8C">
              <w:rPr>
                <w:sz w:val="22"/>
                <w:szCs w:val="22"/>
              </w:rPr>
              <w:t>3.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BE2042" w:rsidRPr="00AC4E8C" w:rsidRDefault="00F11211" w:rsidP="003D1052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Агентство инвестиционного и экспортного развития Республики Марий Эл осуществляет к</w:t>
            </w:r>
            <w:r w:rsidR="00E93F1D" w:rsidRPr="00AC4E8C">
              <w:rPr>
                <w:sz w:val="22"/>
                <w:szCs w:val="22"/>
              </w:rPr>
              <w:t>омплексн</w:t>
            </w:r>
            <w:r w:rsidRPr="00AC4E8C">
              <w:rPr>
                <w:sz w:val="22"/>
                <w:szCs w:val="22"/>
              </w:rPr>
              <w:t>ую</w:t>
            </w:r>
            <w:r w:rsidR="00E93F1D" w:rsidRPr="00AC4E8C">
              <w:rPr>
                <w:sz w:val="22"/>
                <w:szCs w:val="22"/>
              </w:rPr>
              <w:t xml:space="preserve"> поддержк</w:t>
            </w:r>
            <w:r w:rsidRPr="00AC4E8C">
              <w:rPr>
                <w:sz w:val="22"/>
                <w:szCs w:val="22"/>
              </w:rPr>
              <w:t xml:space="preserve">у по выходу с товарами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услугами на зарубежные рынки</w:t>
            </w:r>
            <w:r w:rsidR="00E93F1D" w:rsidRPr="00AC4E8C">
              <w:rPr>
                <w:sz w:val="22"/>
                <w:szCs w:val="22"/>
              </w:rPr>
              <w:t xml:space="preserve">: организационная, консалтинговая и финансовая 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E2042" w:rsidRPr="00AC4E8C" w:rsidRDefault="00F11211" w:rsidP="00F11211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Предметом поддержки является развитие внешнеэкономической деятельности организаций Республики Марий Эл, индивидуальных предпринимателей Республики Марий Эл, направленное на повышениеих конкурентоспособности, увеличение объемов производства и реализации продукции на внешних рынках</w:t>
            </w:r>
            <w:r w:rsidR="00014C55" w:rsidRPr="00AC4E8C">
              <w:rPr>
                <w:sz w:val="22"/>
                <w:szCs w:val="22"/>
              </w:rPr>
              <w:t>.</w:t>
            </w:r>
          </w:p>
          <w:p w:rsidR="00F11211" w:rsidRPr="00AC4E8C" w:rsidRDefault="00F11211" w:rsidP="00F11211">
            <w:pPr>
              <w:ind w:firstLine="459"/>
              <w:jc w:val="both"/>
            </w:pPr>
          </w:p>
        </w:tc>
      </w:tr>
      <w:tr w:rsidR="00D478FE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D478FE" w:rsidP="004E070D">
            <w:pPr>
              <w:jc w:val="both"/>
            </w:pP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D478FE" w:rsidP="00F11211">
            <w:pPr>
              <w:ind w:firstLine="459"/>
              <w:jc w:val="both"/>
              <w:rPr>
                <w:sz w:val="16"/>
                <w:szCs w:val="16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D478FE" w:rsidP="00F11211">
            <w:pPr>
              <w:ind w:firstLine="459"/>
              <w:jc w:val="both"/>
            </w:pPr>
          </w:p>
        </w:tc>
      </w:tr>
      <w:tr w:rsidR="00D478FE" w:rsidRPr="00AC4E8C" w:rsidTr="00012810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3D1052" w:rsidP="00012810">
            <w:pPr>
              <w:jc w:val="both"/>
            </w:pPr>
            <w:r w:rsidRPr="00AC4E8C">
              <w:rPr>
                <w:sz w:val="22"/>
                <w:szCs w:val="22"/>
              </w:rPr>
              <w:t>4</w:t>
            </w:r>
            <w:r w:rsidR="00D478FE" w:rsidRPr="00AC4E8C">
              <w:rPr>
                <w:sz w:val="22"/>
                <w:szCs w:val="22"/>
              </w:rPr>
              <w:t>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D478FE" w:rsidP="00012810">
            <w:pPr>
              <w:jc w:val="both"/>
            </w:pPr>
            <w:r w:rsidRPr="00AC4E8C">
              <w:rPr>
                <w:sz w:val="22"/>
                <w:szCs w:val="22"/>
              </w:rPr>
              <w:t xml:space="preserve">Региональный проект «Системные меры </w:t>
            </w:r>
            <w:r w:rsidRPr="00AC4E8C">
              <w:rPr>
                <w:sz w:val="22"/>
                <w:szCs w:val="22"/>
              </w:rPr>
              <w:br/>
              <w:t>по повышению производительности труда»</w:t>
            </w:r>
          </w:p>
          <w:p w:rsidR="00D478FE" w:rsidRPr="00AC4E8C" w:rsidRDefault="00D478FE" w:rsidP="00012810">
            <w:pPr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3D1052" w:rsidRPr="00AC4E8C" w:rsidRDefault="00D478FE" w:rsidP="00012810">
            <w:pPr>
              <w:jc w:val="both"/>
            </w:pPr>
            <w:r w:rsidRPr="00AC4E8C">
              <w:rPr>
                <w:sz w:val="22"/>
                <w:szCs w:val="22"/>
              </w:rPr>
              <w:t>Участие для предприятий в проекте бесплатное.</w:t>
            </w:r>
          </w:p>
          <w:p w:rsidR="00D478FE" w:rsidRPr="00AC4E8C" w:rsidRDefault="00D478FE" w:rsidP="00012810">
            <w:pPr>
              <w:jc w:val="both"/>
            </w:pPr>
            <w:r w:rsidRPr="00AC4E8C">
              <w:rPr>
                <w:sz w:val="22"/>
                <w:szCs w:val="22"/>
              </w:rPr>
              <w:t>Виды поддержки: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обучение руководителей предприятий по программе </w:t>
            </w:r>
            <w:hyperlink r:id="rId31" w:tgtFrame="_blank" w:history="1">
              <w:r w:rsidRPr="00AC4E8C">
                <w:rPr>
                  <w:rStyle w:val="a9"/>
                  <w:color w:val="auto"/>
                  <w:sz w:val="22"/>
                  <w:szCs w:val="22"/>
                  <w:u w:val="none"/>
                </w:rPr>
                <w:t>«Лидеры производительности»</w:t>
              </w:r>
            </w:hyperlink>
            <w:r w:rsidRPr="00AC4E8C">
              <w:rPr>
                <w:sz w:val="22"/>
                <w:szCs w:val="22"/>
              </w:rPr>
              <w:t>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займы по программе </w:t>
            </w:r>
            <w:hyperlink r:id="rId32" w:tgtFrame="_blank" w:history="1">
              <w:r w:rsidRPr="00AC4E8C">
                <w:rPr>
                  <w:rStyle w:val="a9"/>
                  <w:color w:val="auto"/>
                  <w:sz w:val="22"/>
                  <w:szCs w:val="22"/>
                  <w:u w:val="none"/>
                </w:rPr>
                <w:t>«Повышение производительности труда»</w:t>
              </w:r>
            </w:hyperlink>
            <w:r w:rsidRPr="00AC4E8C">
              <w:rPr>
                <w:sz w:val="22"/>
                <w:szCs w:val="22"/>
              </w:rPr>
              <w:t xml:space="preserve"> от Фонда развития промышленности в размере от 50 до 300 млн рублей сроком до 5 лет </w:t>
            </w:r>
            <w:r w:rsidRPr="00AC4E8C">
              <w:rPr>
                <w:sz w:val="22"/>
                <w:szCs w:val="22"/>
              </w:rPr>
              <w:br/>
              <w:t>и под 1% годовых;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помощь в выходе на экспорт;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lastRenderedPageBreak/>
              <w:t xml:space="preserve">налоговые преференции: предоставление инвестиционного налогового вычета 90% на инвестиции в основные средства, установление налоговой ставки «0» по налогу </w:t>
            </w:r>
            <w:r w:rsidRPr="00AC4E8C">
              <w:rPr>
                <w:sz w:val="22"/>
                <w:szCs w:val="22"/>
              </w:rPr>
              <w:br/>
              <w:t>на имущество;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 xml:space="preserve">доступ к цифровым сервисам, увеличение уровня цифровой зрелости </w:t>
            </w:r>
            <w:r w:rsidRPr="00AC4E8C">
              <w:rPr>
                <w:sz w:val="22"/>
                <w:szCs w:val="22"/>
              </w:rPr>
              <w:br/>
              <w:t>и зрелости бизнес-процессов путем удаленной диагностики, предоставления аналитических данных о рынках, обучению, стимулированию кооперации;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международное сотрудничество и организация международных стажировок участников национального проекта;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нефинансовые меры поддержки (поддержка предприятий в формировании корпоративной культуры, рейтинг наставничества и пр.);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профессиональная переподготовка и аудит рабочих мест, возрождение движения рационализаторов при поддержке специалистов WorldSkills.</w:t>
            </w:r>
          </w:p>
          <w:p w:rsidR="00D478FE" w:rsidRPr="00AC4E8C" w:rsidRDefault="00D478FE" w:rsidP="00012810">
            <w:pPr>
              <w:jc w:val="both"/>
            </w:pPr>
            <w:r w:rsidRPr="00AC4E8C">
              <w:rPr>
                <w:sz w:val="22"/>
                <w:szCs w:val="22"/>
              </w:rPr>
              <w:t>Основные критерии для участия в проекте: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выручка предприятия от 0,4 до 30 млрд рублей в год;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отношение предприятия к одной из приоритетных отраслей, а именно: обрабатывающее производство, сельское хозяйство, транспорт, строительство, ЖКХ;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доля участия налоговых резидентов иностранных государств в уставном (складочном) капитале юридического лица не выше 25 %.</w:t>
            </w:r>
          </w:p>
          <w:p w:rsidR="00D478FE" w:rsidRPr="00AC4E8C" w:rsidRDefault="00D478FE" w:rsidP="00012810">
            <w:pPr>
              <w:jc w:val="both"/>
            </w:pPr>
            <w:r w:rsidRPr="00AC4E8C">
              <w:rPr>
                <w:sz w:val="22"/>
                <w:szCs w:val="22"/>
              </w:rPr>
              <w:t xml:space="preserve">Участниками программы </w:t>
            </w:r>
            <w:hyperlink r:id="rId33" w:tgtFrame="_blank" w:history="1">
              <w:r w:rsidRPr="00AC4E8C">
                <w:rPr>
                  <w:rStyle w:val="a9"/>
                  <w:color w:val="auto"/>
                  <w:sz w:val="22"/>
                  <w:szCs w:val="22"/>
                  <w:u w:val="none"/>
                </w:rPr>
                <w:t>«Лидеры производительности»</w:t>
              </w:r>
            </w:hyperlink>
            <w:r w:rsidRPr="00AC4E8C">
              <w:rPr>
                <w:sz w:val="22"/>
                <w:szCs w:val="22"/>
              </w:rPr>
              <w:t xml:space="preserve"> могут стать руководители предприятий несырьевых отраслей экономики и их заместители </w:t>
            </w:r>
            <w:r w:rsidRPr="00AC4E8C">
              <w:rPr>
                <w:sz w:val="22"/>
                <w:szCs w:val="22"/>
              </w:rPr>
              <w:br/>
              <w:t xml:space="preserve">по производству, руководители ключевых подразделений в области маркетинга </w:t>
            </w:r>
            <w:r w:rsidRPr="00AC4E8C">
              <w:rPr>
                <w:sz w:val="22"/>
                <w:szCs w:val="22"/>
              </w:rPr>
              <w:br/>
              <w:t>и продаж, руководители подразделений в области управления персоналом.</w:t>
            </w:r>
          </w:p>
          <w:p w:rsidR="00D478FE" w:rsidRPr="00AC4E8C" w:rsidRDefault="00D478FE" w:rsidP="00012810">
            <w:pPr>
              <w:jc w:val="both"/>
              <w:rPr>
                <w:sz w:val="16"/>
                <w:szCs w:val="16"/>
              </w:rPr>
            </w:pPr>
          </w:p>
        </w:tc>
      </w:tr>
      <w:tr w:rsidR="00D478FE" w:rsidRPr="00AC4E8C" w:rsidTr="00012810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3D1052" w:rsidP="00012810">
            <w:pPr>
              <w:jc w:val="both"/>
            </w:pPr>
            <w:r w:rsidRPr="00AC4E8C">
              <w:rPr>
                <w:sz w:val="22"/>
                <w:szCs w:val="22"/>
              </w:rPr>
              <w:lastRenderedPageBreak/>
              <w:t>5</w:t>
            </w:r>
            <w:r w:rsidR="00D478FE" w:rsidRPr="00AC4E8C">
              <w:rPr>
                <w:sz w:val="22"/>
                <w:szCs w:val="22"/>
              </w:rPr>
              <w:t>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D478FE" w:rsidP="00012810">
            <w:pPr>
              <w:jc w:val="both"/>
            </w:pPr>
            <w:r w:rsidRPr="00AC4E8C">
              <w:rPr>
                <w:sz w:val="22"/>
                <w:szCs w:val="22"/>
              </w:rPr>
              <w:t>Региональный проект «Адресная поддержка повышения производительности труда на предприятиях</w:t>
            </w:r>
            <w:r w:rsidR="00AC4E8C">
              <w:rPr>
                <w:sz w:val="22"/>
                <w:szCs w:val="22"/>
              </w:rPr>
              <w:t>»</w:t>
            </w:r>
          </w:p>
          <w:p w:rsidR="00D478FE" w:rsidRPr="00AC4E8C" w:rsidRDefault="00D478FE" w:rsidP="00012810">
            <w:pPr>
              <w:jc w:val="both"/>
            </w:pPr>
          </w:p>
          <w:p w:rsidR="00D478FE" w:rsidRPr="00AC4E8C" w:rsidRDefault="00D478FE" w:rsidP="00012810">
            <w:pPr>
              <w:jc w:val="both"/>
            </w:pPr>
          </w:p>
          <w:p w:rsidR="00D478FE" w:rsidRPr="00AC4E8C" w:rsidRDefault="00D478FE" w:rsidP="00012810">
            <w:pPr>
              <w:jc w:val="both"/>
            </w:pPr>
          </w:p>
          <w:p w:rsidR="00D478FE" w:rsidRPr="00AC4E8C" w:rsidRDefault="00D478FE" w:rsidP="00012810">
            <w:pPr>
              <w:jc w:val="both"/>
            </w:pPr>
          </w:p>
          <w:p w:rsidR="00D478FE" w:rsidRPr="00AC4E8C" w:rsidRDefault="00D478FE" w:rsidP="00012810">
            <w:pPr>
              <w:jc w:val="both"/>
            </w:pPr>
          </w:p>
          <w:p w:rsidR="00D478FE" w:rsidRPr="00AC4E8C" w:rsidRDefault="00D478FE" w:rsidP="00012810">
            <w:pPr>
              <w:jc w:val="both"/>
            </w:pPr>
          </w:p>
          <w:p w:rsidR="00D478FE" w:rsidRPr="00AC4E8C" w:rsidRDefault="00D478FE" w:rsidP="00012810">
            <w:pPr>
              <w:jc w:val="both"/>
            </w:pPr>
          </w:p>
          <w:p w:rsidR="00D478FE" w:rsidRPr="00AC4E8C" w:rsidRDefault="00D478FE" w:rsidP="00012810">
            <w:pPr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D478FE" w:rsidRPr="00AC4E8C" w:rsidRDefault="00D478FE" w:rsidP="00012810">
            <w:pPr>
              <w:jc w:val="both"/>
            </w:pPr>
            <w:r w:rsidRPr="00AC4E8C">
              <w:rPr>
                <w:sz w:val="22"/>
                <w:szCs w:val="22"/>
              </w:rPr>
              <w:lastRenderedPageBreak/>
              <w:t>На каждом предприятии-участнике проекта экспертами Федерального центра компетенций осуществляется поддержка по следующим направлениям: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 xml:space="preserve">внедрение и адаптация процесса целеполагания и мотивации сотрудников </w:t>
            </w:r>
            <w:r w:rsidRPr="00AC4E8C">
              <w:rPr>
                <w:sz w:val="22"/>
                <w:szCs w:val="22"/>
              </w:rPr>
              <w:br/>
              <w:t>на достижение целей;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оптимизация производственных и офисных процессов с помощью инструментов бережливого производства с целью создания потоков-образцов;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 xml:space="preserve">формирование системы проектного управления и создание инфраструктуры </w:t>
            </w:r>
            <w:r w:rsidRPr="00AC4E8C">
              <w:rPr>
                <w:sz w:val="22"/>
                <w:szCs w:val="22"/>
              </w:rPr>
              <w:br/>
              <w:t>для внедрения культуры постоянных улучшений;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lastRenderedPageBreak/>
              <w:t xml:space="preserve">обучение сотрудников на производственной площадке и воспитание тренеров </w:t>
            </w:r>
            <w:r w:rsidRPr="00AC4E8C">
              <w:rPr>
                <w:sz w:val="22"/>
                <w:szCs w:val="22"/>
              </w:rPr>
              <w:br/>
              <w:t xml:space="preserve">для последующей передачи знаний - подготовка руководителей и сотрудников </w:t>
            </w:r>
            <w:r w:rsidRPr="00AC4E8C">
              <w:rPr>
                <w:sz w:val="22"/>
                <w:szCs w:val="22"/>
              </w:rPr>
              <w:br/>
              <w:t>к трансформации производственной культуры.</w:t>
            </w:r>
          </w:p>
          <w:p w:rsidR="00D478FE" w:rsidRPr="00AC4E8C" w:rsidRDefault="00D478FE" w:rsidP="00012810">
            <w:pPr>
              <w:jc w:val="both"/>
            </w:pPr>
            <w:r w:rsidRPr="00AC4E8C">
              <w:rPr>
                <w:sz w:val="22"/>
                <w:szCs w:val="22"/>
              </w:rPr>
              <w:t>Основные критерии для участия в проекте: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выручка предприятия от 0,4 до 30 млрд</w:t>
            </w:r>
            <w:r w:rsidR="003D1052" w:rsidRPr="00AC4E8C">
              <w:rPr>
                <w:sz w:val="22"/>
                <w:szCs w:val="22"/>
              </w:rPr>
              <w:t>.</w:t>
            </w:r>
            <w:r w:rsidRPr="00AC4E8C">
              <w:rPr>
                <w:sz w:val="22"/>
                <w:szCs w:val="22"/>
              </w:rPr>
              <w:t xml:space="preserve"> рублей в год;</w:t>
            </w:r>
          </w:p>
          <w:p w:rsidR="00D478FE" w:rsidRPr="00AC4E8C" w:rsidRDefault="00D478FE" w:rsidP="00012810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отношение предприятия к одной из приоритетных отраслей, а именно: обрабатывающее производство, сельское хозяйство, транспорт, строительство;</w:t>
            </w:r>
          </w:p>
          <w:p w:rsidR="00D478FE" w:rsidRPr="00AC4E8C" w:rsidRDefault="00D478FE" w:rsidP="003D1052">
            <w:pPr>
              <w:ind w:firstLine="425"/>
              <w:jc w:val="both"/>
            </w:pPr>
            <w:r w:rsidRPr="00AC4E8C">
              <w:rPr>
                <w:sz w:val="22"/>
                <w:szCs w:val="22"/>
              </w:rPr>
              <w:t>доля участия налоговых резидентов иностранных государств в уставном (складочном) капитале юридического лица не выше 25%.</w:t>
            </w:r>
          </w:p>
        </w:tc>
      </w:tr>
      <w:tr w:rsidR="00BE2042" w:rsidRPr="00AC4E8C" w:rsidTr="00BE2042">
        <w:trPr>
          <w:trHeight w:val="5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042" w:rsidRPr="00AC4E8C" w:rsidRDefault="00BE2042" w:rsidP="00BE2042">
            <w:pPr>
              <w:ind w:firstLine="459"/>
              <w:jc w:val="center"/>
            </w:pPr>
            <w:bookmarkStart w:id="11" w:name="_GoBack"/>
            <w:bookmarkEnd w:id="11"/>
            <w:r w:rsidRPr="00AC4E8C">
              <w:rPr>
                <w:b/>
                <w:sz w:val="22"/>
                <w:szCs w:val="22"/>
              </w:rPr>
              <w:lastRenderedPageBreak/>
              <w:t xml:space="preserve">Меры поддержки субъектов малого и среднего предпринимательства </w:t>
            </w:r>
          </w:p>
        </w:tc>
      </w:tr>
      <w:tr w:rsidR="00763AF7" w:rsidRPr="00AC4E8C" w:rsidTr="00687D9F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3D1052" w:rsidP="004E070D">
            <w:pPr>
              <w:jc w:val="both"/>
            </w:pPr>
            <w:r w:rsidRPr="00AC4E8C">
              <w:rPr>
                <w:sz w:val="22"/>
                <w:szCs w:val="22"/>
              </w:rPr>
              <w:t>1</w:t>
            </w:r>
            <w:r w:rsidR="00763AF7" w:rsidRPr="00AC4E8C">
              <w:rPr>
                <w:sz w:val="22"/>
                <w:szCs w:val="22"/>
              </w:rPr>
              <w:t>.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О мерах поддержки субъектов малого </w:t>
            </w:r>
            <w:r w:rsidRPr="00AC4E8C">
              <w:rPr>
                <w:sz w:val="22"/>
                <w:szCs w:val="22"/>
              </w:rPr>
              <w:br/>
              <w:t xml:space="preserve">и среднего предпринимательства, реализуемые </w:t>
            </w:r>
            <w:r w:rsidRPr="00AC4E8C">
              <w:rPr>
                <w:sz w:val="22"/>
                <w:szCs w:val="22"/>
              </w:rPr>
              <w:br/>
              <w:t>на федеральном и республиканском уровне</w:t>
            </w:r>
          </w:p>
          <w:p w:rsidR="00763AF7" w:rsidRPr="00AC4E8C" w:rsidRDefault="00763AF7" w:rsidP="004E070D">
            <w:pPr>
              <w:ind w:firstLine="456"/>
              <w:jc w:val="both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ab/>
              <w:t xml:space="preserve">В 2021 году приоритетным направлением государственной поддержки малого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и среднего предпринимательства, определенным в том числе национальным проектом «Малое и среднее предпринимательство и поддержка индивидуальной предпринимательской инициативы» (далее - Национальный проект), продолжает оставаться создание и развитие организаций, образующих инфраструктуру поддержки субъектов малого и среднего предпринимательства.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 2021 года по решению Президиума Совета при Президенте Российской Федерации по стратегическому развитию и национальным проектам проведена полная трансформация Национального проекта, которая заключается в оптимизации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его структуры, предполагающей ступенчатую модель поддержки предпринимателей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по схеме: самозанятые (федеральный проект «Создание благоприятных условий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для осуществления деятельности самозанятыми гражданами») - начинающие предприниматели (федеральный проект «Создание условий для легкого старта </w:t>
            </w:r>
            <w:r w:rsidR="003D1052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и комфортного ведения бизнеса») - действующие предприниматели (федеральный проект «Акселерация субъектов малогои среднего предпринимательства»).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Соответствующие региональные проекты утверждены и планируются </w:t>
            </w:r>
            <w:r w:rsidRPr="00AC4E8C">
              <w:rPr>
                <w:sz w:val="22"/>
                <w:szCs w:val="22"/>
              </w:rPr>
              <w:br/>
              <w:t>к реализации на территории Республики Марий Эл, начиная с 2021 года.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1. Региональный проект «Создание благоприятных условий </w:t>
            </w:r>
            <w:r w:rsidRPr="00AC4E8C">
              <w:rPr>
                <w:sz w:val="22"/>
                <w:szCs w:val="22"/>
              </w:rPr>
              <w:br/>
              <w:t xml:space="preserve">для осуществления деятельности самозанятыми гражданами», который предполагает оказание самозанятым гражданам комплекса информационно-консультационных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lastRenderedPageBreak/>
              <w:t>и образовательных услуг в центре «Мой бизнес» в офлайн-и онлайн-форматах.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2. Региональный проект ««Создание условий для легкого старта и комфортного ведения бизнеса», в рамках которого предполагается оказание комплекса услуг в центре «Мой бизнес» социальным предприятиям, гражданам, желающим заняться предпринимательской деятельность, и начинающим предпринимателям. Кроме того, </w:t>
            </w:r>
            <w:r w:rsidR="00192FC4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в рамках данного регионального проекта планируется оказание финансовой поддержки </w:t>
            </w:r>
            <w:r w:rsidR="00192FC4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в форме грантов социальным предпринимателям.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3. Региональный проект ««Акселерация субъектов малого и среднего предпринимательства». В рамках данного регионального проекта предполагается развитие государственной гарантийной организации, оказание действующим предпринимателям комплекса услуг в центре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«Мой бизнес», а также содействие выходу субъектов малого и среднего предпринимательства региона на внешние рынки при участии Центра поддержки экспорта.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Таким образом, во всех трех региональных проектах активное участие примет Центр «Мой бизнес», созданный на базе Микрокредитной компании «Фонд поддержки предпринимательства Республики Марий Эл» (далее - Фонд), аккумулирующий в себе следующие объекты инфраструктуры поддержки бизнеса: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центр поддержки предпринимательства (оказание консультационной </w:t>
            </w:r>
            <w:r w:rsidRPr="00AC4E8C">
              <w:rPr>
                <w:sz w:val="22"/>
                <w:szCs w:val="22"/>
              </w:rPr>
              <w:br/>
              <w:t>и образовательной поддержки всем категориям предпринимателей, а также отдельным категориям физических лиц);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центр инноваций социальной сферы (оказание консультационной </w:t>
            </w:r>
            <w:r w:rsidRPr="00AC4E8C">
              <w:rPr>
                <w:sz w:val="22"/>
                <w:szCs w:val="22"/>
              </w:rPr>
              <w:br/>
              <w:t xml:space="preserve">и образовательной поддержки субъектам социального предпринимательства </w:t>
            </w:r>
            <w:r w:rsidRPr="00AC4E8C">
              <w:rPr>
                <w:sz w:val="22"/>
                <w:szCs w:val="22"/>
              </w:rPr>
              <w:br/>
              <w:t>и физическим лицам, желающим заняться социальным предпринимательством);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региональный инжиниринговый центр (оказание поддержки субъектам малого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среднего предпринимательства, осуществляющим деятельность в сферах промышленного производства и инноваций).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Кроме того, Фонд осуществляет предоставление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(далее - НПД), микрозаймов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по упрощенной схеме: минимальный пакет документов, подтверждающих </w:t>
            </w:r>
            <w:r w:rsidRPr="00AC4E8C">
              <w:rPr>
                <w:sz w:val="22"/>
                <w:szCs w:val="22"/>
              </w:rPr>
              <w:lastRenderedPageBreak/>
              <w:t>платежеспособность заемщика, отсутствие комиссионных сборов, платы за кассовое обслуживание, а также платы за досрочное погашение займов.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Процентная ставка по выдаваемым микрозаймам установлена в размере ключевой ставки Центрального банка Российской Федерации, которая составляет 4,5 % годовых.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Для субъектов социального и предпринимательства и женщин-предпринимателей ставка снижена до 3 % годовых.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Для субъектов малого и среднего предпринимательства, зарегистрированных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и осуществляющих деятельность на территории моногорода Козьмодемьянска,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при реализации проектов женщинами- предпринимателями, предпринимателями старше 45 лет, экспортерами процентная ставка устанавливается в размере одной второй ключевой ставки Центрального банка Российской Федерации при условии наличия залогового обеспечения.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В настоящее время микрозаймы предоставляются на срок до двух лет: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для субъектов малого и среднего предпринимательства (кроме индивидуальных предпринимателей, применяющих НПД) - до 5 млн. рублей;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для индивидуальных предпринимателей, применяющих НПД -до 1 млн. рублей;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для физических лиц, применяющих НПД - до 0,5 млн. рублей.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>В Республике Марий Эл при участии Фонда сформирована система гарантийного обеспечения. При взаимодействии с банками-партнерами Фонд предоставляет поручительства субъектам малого и среднего предпринимательства, а также физическим лицам, применяющим НПД, которые не имеют в достаточном объеме залогового обеспечения для привлечения кредитов в необходимом размере.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Поручительства предоставляются по кредитам, привлекаемым субъектами малого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>и среднего предпринимательства на срок до 5 лет. Максимальный лимит ответственности Фонда составляет 80 % от суммы кредита, максимально возможная сумма поручительства - 24 млн. рублей, максимальный лимит поручительств на один субъект малого и среднего предпринимательства -36 млн. рублей. Максимальный объем единовременно выдаваемого поручительства Фондом в отношении физических лиц, применяющих НПД, составляет 2,0 млн. рублей.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Ставка вознаграждения за поручительства, предоставляемые Фондом субъектам малого и среднего предпринимательства, а также физическим лицам, применяющим </w:t>
            </w:r>
            <w:r w:rsidRPr="00AC4E8C">
              <w:rPr>
                <w:sz w:val="22"/>
                <w:szCs w:val="22"/>
              </w:rPr>
              <w:lastRenderedPageBreak/>
              <w:t xml:space="preserve">НПД, в настоящее время снижена до 0,5 % годовых от стоимости поручительства, независимо от срока предоставления такого поручительства. 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Дополнительную информацию по данным направлениям поддержки малого </w:t>
            </w:r>
            <w:r w:rsidR="00687D9F" w:rsidRPr="00AC4E8C">
              <w:rPr>
                <w:sz w:val="22"/>
                <w:szCs w:val="22"/>
              </w:rPr>
              <w:br/>
            </w:r>
            <w:r w:rsidRPr="00AC4E8C">
              <w:rPr>
                <w:sz w:val="22"/>
                <w:szCs w:val="22"/>
              </w:rPr>
              <w:t xml:space="preserve">и среднего предпринимательства можно получить по телефонам (8362) 34-19-54.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В целях развития экспортного потенциала субъектов малого и среднего предпринимательства Республики Марий Эл функционирует АНО «Агентство инвестиционного и экспортного развития Республики Марий Эл». Дополнительную информацию по данному направлению поддержки малогои среднего предпринимательства можно получить по телефонам (8362) 34-19-19.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Кроме того, в Республике Марий Эл действует Автономная некоммерческая организация «Бизнес-инкубатор Республики Марий Эл», которая осуществляет поддержку субъектов малого предпринимательства на ранней стадии </w:t>
            </w:r>
            <w:r w:rsidRPr="00AC4E8C">
              <w:rPr>
                <w:sz w:val="22"/>
                <w:szCs w:val="22"/>
              </w:rPr>
              <w:br/>
              <w:t xml:space="preserve">их деятельности путем предоставления в аренду на льготных условиях офисных помещений в здании бизнес-инкубатора по адресу гор. Йошкар-Ола, </w:t>
            </w:r>
            <w:r w:rsidRPr="00AC4E8C">
              <w:rPr>
                <w:sz w:val="22"/>
                <w:szCs w:val="22"/>
              </w:rPr>
              <w:br/>
              <w:t xml:space="preserve">ул. Эшкинина, 10Б и ул.Прохорова, 37Б, а также действует бизнес-инкубатор </w:t>
            </w:r>
            <w:r w:rsidRPr="00AC4E8C">
              <w:rPr>
                <w:sz w:val="22"/>
                <w:szCs w:val="22"/>
              </w:rPr>
              <w:br/>
              <w:t>в пгт. Медведево, по адресу ул. Кооперативная, д. 4А.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Дополнительную информацию по данному направлению поддержки малого предпринимательства можно получить по телефонам (8362) 21-07-07 (г. Йошкар-Ола), </w:t>
            </w:r>
            <w:r w:rsidR="00687D9F" w:rsidRPr="00AC4E8C">
              <w:rPr>
                <w:sz w:val="22"/>
                <w:szCs w:val="22"/>
              </w:rPr>
              <w:br/>
              <w:t xml:space="preserve">(8362) </w:t>
            </w:r>
            <w:r w:rsidRPr="00AC4E8C">
              <w:rPr>
                <w:sz w:val="22"/>
                <w:szCs w:val="22"/>
              </w:rPr>
              <w:t xml:space="preserve">33-07-76 (пгт. Медведево).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В 2020 году предусмотрена финансовая поддержка в виде грантов для социальных предпринимателей, включенных в реестр социальный предпринимателей. 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В случае возникновения дополнительных вопросов по поддержке субъектов малого и среднего предпринимательства просим обращатьсяв Минэкономразвития Республики Марий Эл по адресу: г. Йошкар-Ола,наб. Брюгге, д. 3, каб. 334 (тел. 22-28-56, 45-02-67), сайт: </w:t>
            </w:r>
            <w:hyperlink r:id="rId34" w:history="1">
              <w:r w:rsidRPr="00AC4E8C">
                <w:rPr>
                  <w:rStyle w:val="a9"/>
                  <w:sz w:val="22"/>
                  <w:szCs w:val="22"/>
                </w:rPr>
                <w:t>http://mari-el.gov.ru/mecon/Pages/main.aspx</w:t>
              </w:r>
            </w:hyperlink>
            <w:r w:rsidRPr="00AC4E8C">
              <w:rPr>
                <w:sz w:val="22"/>
                <w:szCs w:val="22"/>
              </w:rPr>
              <w:t xml:space="preserve">, e-mail: </w:t>
            </w:r>
            <w:hyperlink r:id="rId35" w:history="1">
              <w:r w:rsidRPr="00AC4E8C">
                <w:rPr>
                  <w:rStyle w:val="a9"/>
                  <w:sz w:val="22"/>
                  <w:szCs w:val="22"/>
                </w:rPr>
                <w:t>smsbs@mail.ru</w:t>
              </w:r>
            </w:hyperlink>
            <w:r w:rsidRPr="00AC4E8C">
              <w:rPr>
                <w:sz w:val="22"/>
                <w:szCs w:val="22"/>
              </w:rPr>
              <w:t xml:space="preserve"> .</w:t>
            </w:r>
          </w:p>
          <w:p w:rsidR="00763AF7" w:rsidRPr="00AC4E8C" w:rsidRDefault="00763AF7" w:rsidP="004E070D">
            <w:pPr>
              <w:ind w:firstLine="459"/>
              <w:jc w:val="both"/>
            </w:pPr>
            <w:r w:rsidRPr="00AC4E8C">
              <w:rPr>
                <w:sz w:val="22"/>
                <w:szCs w:val="22"/>
              </w:rPr>
              <w:t xml:space="preserve">Федеральные меры поддержки размещены на сайте Минэкономразвития Российской Федерации </w:t>
            </w:r>
            <w:hyperlink r:id="rId36" w:history="1">
              <w:r w:rsidRPr="00AC4E8C">
                <w:rPr>
                  <w:rStyle w:val="a9"/>
                  <w:sz w:val="22"/>
                  <w:szCs w:val="22"/>
                </w:rPr>
                <w:t>https://мойбизнес.рф/anticrisis</w:t>
              </w:r>
            </w:hyperlink>
            <w:r w:rsidRPr="00AC4E8C">
              <w:rPr>
                <w:sz w:val="22"/>
                <w:szCs w:val="22"/>
              </w:rPr>
              <w:t xml:space="preserve">. </w:t>
            </w:r>
          </w:p>
          <w:p w:rsidR="00763AF7" w:rsidRDefault="00763AF7" w:rsidP="00D478FE">
            <w:pPr>
              <w:ind w:firstLine="459"/>
              <w:jc w:val="both"/>
            </w:pPr>
          </w:p>
          <w:p w:rsidR="00AC4E8C" w:rsidRPr="00AC4E8C" w:rsidRDefault="00AC4E8C" w:rsidP="00D478FE">
            <w:pPr>
              <w:ind w:firstLine="459"/>
              <w:jc w:val="both"/>
            </w:pPr>
          </w:p>
        </w:tc>
      </w:tr>
    </w:tbl>
    <w:p w:rsidR="00332E38" w:rsidRPr="00AC4E8C" w:rsidRDefault="00AC4E8C" w:rsidP="00765E5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________</w:t>
      </w:r>
      <w:r w:rsidR="00763AF7" w:rsidRPr="00AC4E8C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="00763AF7" w:rsidRPr="00AC4E8C">
        <w:rPr>
          <w:sz w:val="22"/>
          <w:szCs w:val="22"/>
        </w:rPr>
        <w:t>_</w:t>
      </w:r>
    </w:p>
    <w:p w:rsidR="00763AF7" w:rsidRPr="00AC4E8C" w:rsidRDefault="00763AF7" w:rsidP="00765E5F">
      <w:pPr>
        <w:jc w:val="center"/>
        <w:rPr>
          <w:sz w:val="22"/>
          <w:szCs w:val="22"/>
        </w:rPr>
      </w:pPr>
    </w:p>
    <w:sectPr w:rsidR="00763AF7" w:rsidRPr="00AC4E8C" w:rsidSect="00E22693">
      <w:headerReference w:type="default" r:id="rId37"/>
      <w:pgSz w:w="16838" w:h="11906" w:orient="landscape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8F" w:rsidRDefault="00AE188F" w:rsidP="00E22693">
      <w:r>
        <w:separator/>
      </w:r>
    </w:p>
  </w:endnote>
  <w:endnote w:type="continuationSeparator" w:id="1">
    <w:p w:rsidR="00AE188F" w:rsidRDefault="00AE188F" w:rsidP="00E2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8F" w:rsidRDefault="00AE188F" w:rsidP="00E22693">
      <w:r>
        <w:separator/>
      </w:r>
    </w:p>
  </w:footnote>
  <w:footnote w:type="continuationSeparator" w:id="1">
    <w:p w:rsidR="00AE188F" w:rsidRDefault="00AE188F" w:rsidP="00E22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F7" w:rsidRDefault="00EC740A">
    <w:pPr>
      <w:pStyle w:val="a5"/>
      <w:jc w:val="right"/>
    </w:pPr>
    <w:r>
      <w:fldChar w:fldCharType="begin"/>
    </w:r>
    <w:r w:rsidR="00687D9F">
      <w:instrText>PAGE   \* MERGEFORMAT</w:instrText>
    </w:r>
    <w:r>
      <w:fldChar w:fldCharType="separate"/>
    </w:r>
    <w:r w:rsidR="00973968">
      <w:rPr>
        <w:noProof/>
      </w:rPr>
      <w:t>2</w:t>
    </w:r>
    <w:r>
      <w:rPr>
        <w:noProof/>
      </w:rPr>
      <w:fldChar w:fldCharType="end"/>
    </w:r>
  </w:p>
  <w:p w:rsidR="00763AF7" w:rsidRDefault="00763A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51"/>
    <w:multiLevelType w:val="multilevel"/>
    <w:tmpl w:val="A2DC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331528F"/>
    <w:multiLevelType w:val="multilevel"/>
    <w:tmpl w:val="DDE0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64437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262402"/>
    <w:multiLevelType w:val="multilevel"/>
    <w:tmpl w:val="1246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86D08AB"/>
    <w:multiLevelType w:val="multilevel"/>
    <w:tmpl w:val="8E48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28D7987"/>
    <w:multiLevelType w:val="multilevel"/>
    <w:tmpl w:val="FC3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6342DAF"/>
    <w:multiLevelType w:val="multilevel"/>
    <w:tmpl w:val="91B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8E4503E"/>
    <w:multiLevelType w:val="multilevel"/>
    <w:tmpl w:val="1B80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F166AC2"/>
    <w:multiLevelType w:val="multilevel"/>
    <w:tmpl w:val="D9F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FD22F05"/>
    <w:multiLevelType w:val="multilevel"/>
    <w:tmpl w:val="2ED0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02B7C88"/>
    <w:multiLevelType w:val="multilevel"/>
    <w:tmpl w:val="888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BF36C75"/>
    <w:multiLevelType w:val="multilevel"/>
    <w:tmpl w:val="231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EB7"/>
    <w:rsid w:val="00014C55"/>
    <w:rsid w:val="000A1792"/>
    <w:rsid w:val="000D17CB"/>
    <w:rsid w:val="000F19B9"/>
    <w:rsid w:val="0011709F"/>
    <w:rsid w:val="00125031"/>
    <w:rsid w:val="00184F00"/>
    <w:rsid w:val="00192FC4"/>
    <w:rsid w:val="001A15D2"/>
    <w:rsid w:val="001E5201"/>
    <w:rsid w:val="002005CC"/>
    <w:rsid w:val="002241DD"/>
    <w:rsid w:val="00244F4B"/>
    <w:rsid w:val="00250352"/>
    <w:rsid w:val="002943C2"/>
    <w:rsid w:val="002A0432"/>
    <w:rsid w:val="002A0C17"/>
    <w:rsid w:val="002B7A94"/>
    <w:rsid w:val="002C41AB"/>
    <w:rsid w:val="002F6C10"/>
    <w:rsid w:val="00332E38"/>
    <w:rsid w:val="003678FD"/>
    <w:rsid w:val="003A36CA"/>
    <w:rsid w:val="003C3166"/>
    <w:rsid w:val="003C40FB"/>
    <w:rsid w:val="003C5716"/>
    <w:rsid w:val="003D1052"/>
    <w:rsid w:val="003D317E"/>
    <w:rsid w:val="004A685F"/>
    <w:rsid w:val="004B34DE"/>
    <w:rsid w:val="004D1441"/>
    <w:rsid w:val="004E070D"/>
    <w:rsid w:val="004F75AC"/>
    <w:rsid w:val="00504EF3"/>
    <w:rsid w:val="00524CC7"/>
    <w:rsid w:val="00551419"/>
    <w:rsid w:val="005B46B0"/>
    <w:rsid w:val="005C7C69"/>
    <w:rsid w:val="005D74CA"/>
    <w:rsid w:val="00627F22"/>
    <w:rsid w:val="0065705C"/>
    <w:rsid w:val="00682223"/>
    <w:rsid w:val="00682D2A"/>
    <w:rsid w:val="00687D9F"/>
    <w:rsid w:val="00711B2A"/>
    <w:rsid w:val="00724D43"/>
    <w:rsid w:val="00726A31"/>
    <w:rsid w:val="00733917"/>
    <w:rsid w:val="00761493"/>
    <w:rsid w:val="00763AF7"/>
    <w:rsid w:val="00765E5F"/>
    <w:rsid w:val="00794421"/>
    <w:rsid w:val="007D4CF0"/>
    <w:rsid w:val="0080524B"/>
    <w:rsid w:val="00821BA7"/>
    <w:rsid w:val="00831D88"/>
    <w:rsid w:val="00832962"/>
    <w:rsid w:val="00832AB6"/>
    <w:rsid w:val="00866A84"/>
    <w:rsid w:val="00872AC0"/>
    <w:rsid w:val="00873A06"/>
    <w:rsid w:val="00882478"/>
    <w:rsid w:val="00884C72"/>
    <w:rsid w:val="00894961"/>
    <w:rsid w:val="008A2845"/>
    <w:rsid w:val="008B6410"/>
    <w:rsid w:val="008C5DB8"/>
    <w:rsid w:val="0094350A"/>
    <w:rsid w:val="0097293A"/>
    <w:rsid w:val="00973968"/>
    <w:rsid w:val="009B2AF1"/>
    <w:rsid w:val="009C6032"/>
    <w:rsid w:val="00A008E2"/>
    <w:rsid w:val="00A02B32"/>
    <w:rsid w:val="00A05F59"/>
    <w:rsid w:val="00A2543B"/>
    <w:rsid w:val="00A27A00"/>
    <w:rsid w:val="00A3039E"/>
    <w:rsid w:val="00A336E0"/>
    <w:rsid w:val="00A62084"/>
    <w:rsid w:val="00A7275B"/>
    <w:rsid w:val="00AB0CC6"/>
    <w:rsid w:val="00AB412C"/>
    <w:rsid w:val="00AC1EB7"/>
    <w:rsid w:val="00AC4E8C"/>
    <w:rsid w:val="00AE188F"/>
    <w:rsid w:val="00B07E9F"/>
    <w:rsid w:val="00B124C6"/>
    <w:rsid w:val="00B629C9"/>
    <w:rsid w:val="00BA6A05"/>
    <w:rsid w:val="00BD70EF"/>
    <w:rsid w:val="00BE0706"/>
    <w:rsid w:val="00BE2042"/>
    <w:rsid w:val="00C031C0"/>
    <w:rsid w:val="00C41CB9"/>
    <w:rsid w:val="00CA7E56"/>
    <w:rsid w:val="00CC14BD"/>
    <w:rsid w:val="00CF28D5"/>
    <w:rsid w:val="00D44873"/>
    <w:rsid w:val="00D478FE"/>
    <w:rsid w:val="00D87F02"/>
    <w:rsid w:val="00DE64C7"/>
    <w:rsid w:val="00E12BF4"/>
    <w:rsid w:val="00E15C39"/>
    <w:rsid w:val="00E22693"/>
    <w:rsid w:val="00E26479"/>
    <w:rsid w:val="00E46C64"/>
    <w:rsid w:val="00E8407A"/>
    <w:rsid w:val="00E90352"/>
    <w:rsid w:val="00E93F1D"/>
    <w:rsid w:val="00E9553C"/>
    <w:rsid w:val="00E96760"/>
    <w:rsid w:val="00EA778C"/>
    <w:rsid w:val="00EC5395"/>
    <w:rsid w:val="00EC740A"/>
    <w:rsid w:val="00EE1046"/>
    <w:rsid w:val="00EE689C"/>
    <w:rsid w:val="00F11211"/>
    <w:rsid w:val="00F14FCC"/>
    <w:rsid w:val="00F16E01"/>
    <w:rsid w:val="00F20E1D"/>
    <w:rsid w:val="00F7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C1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C1EB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AC1EB7"/>
    <w:rPr>
      <w:b/>
      <w:bCs/>
    </w:rPr>
  </w:style>
  <w:style w:type="table" w:styleId="a4">
    <w:name w:val="Table Grid"/>
    <w:basedOn w:val="a1"/>
    <w:uiPriority w:val="99"/>
    <w:rsid w:val="00A336E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226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269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226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269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F14FCC"/>
    <w:rPr>
      <w:color w:val="0563C1"/>
      <w:u w:val="single"/>
    </w:rPr>
  </w:style>
  <w:style w:type="paragraph" w:styleId="aa">
    <w:name w:val="List Paragraph"/>
    <w:basedOn w:val="a"/>
    <w:uiPriority w:val="99"/>
    <w:qFormat/>
    <w:rsid w:val="00A7275B"/>
    <w:pPr>
      <w:ind w:left="720"/>
    </w:pPr>
  </w:style>
  <w:style w:type="paragraph" w:styleId="ab">
    <w:name w:val="Balloon Text"/>
    <w:basedOn w:val="a"/>
    <w:link w:val="ac"/>
    <w:uiPriority w:val="99"/>
    <w:semiHidden/>
    <w:rsid w:val="00E264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26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4854.0" TargetMode="External"/><Relationship Id="rId18" Type="http://schemas.openxmlformats.org/officeDocument/2006/relationships/hyperlink" Target="https://frprf.ru/zaymy/komplektuyushchie/" TargetMode="External"/><Relationship Id="rId26" Type="http://schemas.openxmlformats.org/officeDocument/2006/relationships/hyperlink" Target="https://frprf.ru/zaymy/protivoepidemicheskie-proekty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frprf.ru/zaymy/tsifrovizatsiya-promyshlennosti/" TargetMode="External"/><Relationship Id="rId34" Type="http://schemas.openxmlformats.org/officeDocument/2006/relationships/hyperlink" Target="http://mari-el.gov.ru/mecon/Pages/main.aspx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garantF1://10800200.2841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762.10000" TargetMode="External"/><Relationship Id="rId20" Type="http://schemas.openxmlformats.org/officeDocument/2006/relationships/hyperlink" Target="https://frprf.ru/zaymy/proizvoditelnost-truda/" TargetMode="External"/><Relationship Id="rId29" Type="http://schemas.openxmlformats.org/officeDocument/2006/relationships/hyperlink" Target="mailto:mecon@gov.mari.ru" TargetMode="Externa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0632179.622" TargetMode="External"/><Relationship Id="rId24" Type="http://schemas.openxmlformats.org/officeDocument/2006/relationships/hyperlink" Target="https://frprf.ru/zaymy/markirovka-lekarstv/" TargetMode="External"/><Relationship Id="rId32" Type="http://schemas.openxmlformats.org/officeDocument/2006/relationships/hyperlink" Target="https://frprf.ru/zaymy-regfondy/proizvoditelnost-truda-s-rfrp/?sphrase_id=19330" TargetMode="External"/><Relationship Id="rId37" Type="http://schemas.openxmlformats.org/officeDocument/2006/relationships/header" Target="header1.xml"/><Relationship Id="rId40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garantF1://76300.0" TargetMode="External"/><Relationship Id="rId23" Type="http://schemas.openxmlformats.org/officeDocument/2006/relationships/hyperlink" Target="https://frprf.ru/zaymy/stankostroenie/" TargetMode="External"/><Relationship Id="rId28" Type="http://schemas.openxmlformats.org/officeDocument/2006/relationships/hyperlink" Target="https://frprf.ru/zaymy-regfondy/proekty-lesnoy-promyshlennosti-s-rfrp/" TargetMode="External"/><Relationship Id="rId36" Type="http://schemas.openxmlformats.org/officeDocument/2006/relationships/hyperlink" Target="https://&#1084;&#1086;&#1081;&#1073;&#1080;&#1079;&#1085;&#1077;&#1089;.&#1088;&#1092;/anticrisis" TargetMode="External"/><Relationship Id="rId10" Type="http://schemas.openxmlformats.org/officeDocument/2006/relationships/hyperlink" Target="garantF1://20632179.622" TargetMode="External"/><Relationship Id="rId19" Type="http://schemas.openxmlformats.org/officeDocument/2006/relationships/hyperlink" Target="https://frprf.ru/zaymy/konversiya/" TargetMode="External"/><Relationship Id="rId31" Type="http://schemas.openxmlformats.org/officeDocument/2006/relationships/hyperlink" Target="https://lidery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100434" TargetMode="External"/><Relationship Id="rId14" Type="http://schemas.openxmlformats.org/officeDocument/2006/relationships/hyperlink" Target="garantF1://76300.2001" TargetMode="External"/><Relationship Id="rId22" Type="http://schemas.openxmlformats.org/officeDocument/2006/relationships/hyperlink" Target="https://frprf.ru/zaymy/lizing/" TargetMode="External"/><Relationship Id="rId27" Type="http://schemas.openxmlformats.org/officeDocument/2006/relationships/hyperlink" Target="https://frprf.ru/zaymy-regfondy/" TargetMode="External"/><Relationship Id="rId30" Type="http://schemas.openxmlformats.org/officeDocument/2006/relationships/hyperlink" Target="http://gisp.gov.ru/support-measures/" TargetMode="External"/><Relationship Id="rId35" Type="http://schemas.openxmlformats.org/officeDocument/2006/relationships/hyperlink" Target="mailto:smsbs@mail.ru" TargetMode="External"/><Relationship Id="rId43" Type="http://schemas.openxmlformats.org/officeDocument/2006/relationships/customXml" Target="../customXml/item4.xml"/><Relationship Id="rId8" Type="http://schemas.openxmlformats.org/officeDocument/2006/relationships/hyperlink" Target="garantF1://10800200.249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https://frprf.ru/zaymy/proekty-razvitiya/" TargetMode="External"/><Relationship Id="rId25" Type="http://schemas.openxmlformats.org/officeDocument/2006/relationships/hyperlink" Target="https://frprf.ru/zaymy/prioritetnye-proekty/" TargetMode="External"/><Relationship Id="rId33" Type="http://schemas.openxmlformats.org/officeDocument/2006/relationships/hyperlink" Target="https://liderypro.ru/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2FF5E7C88EA45947211B0608DC292" ma:contentTypeVersion="2" ma:contentTypeDescription="Создание документа." ma:contentTypeScope="" ma:versionID="ff736afefc552e9e40379e50522596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ba71e4-037f-45d0-a951-0129b7f72257" targetNamespace="http://schemas.microsoft.com/office/2006/metadata/properties" ma:root="true" ma:fieldsID="d0613693d40bdd5d6f622da92f9c324b" ns2:_="" ns3:_="" ns4:_="">
    <xsd:import namespace="57504d04-691e-4fc4-8f09-4f19fdbe90f6"/>
    <xsd:import namespace="6d7c22ec-c6a4-4777-88aa-bc3c76ac660e"/>
    <xsd:import namespace="40ba71e4-037f-45d0-a951-0129b7f72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a71e4-037f-45d0-a951-0129b7f7225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 за 2018 год" ma:format="RadioButtons" ma:internalName="_x041f__x0430__x043f__x043a__x0430_">
      <xsd:simpleType>
        <xsd:restriction base="dms:Choice">
          <xsd:enumeration value="Документы за 2021 год"/>
          <xsd:enumeration value="Документы за 2020 год"/>
          <xsd:enumeration value="Документы за 2019 год"/>
          <xsd:enumeration value="Реестр субъектов МСП"/>
          <xsd:enumeration value="Поддержка малого и среднего предпринимательства"/>
          <xsd:enumeration value="Инфраструктура поддержки МСП"/>
          <xsd:enumeration value="Инфраструктура поддержки малого и среднего предпринимательства"/>
          <xsd:enumeration value="Имущественная поддержка малого и среднего предпринимательства"/>
          <xsd:enumeration value="Документы за 2018 год"/>
          <xsd:enumeration value="Документы за 2017 год"/>
          <xsd:enumeration value="Документы за 2016 год"/>
          <xsd:enumeration value="Документы за 2015 год"/>
          <xsd:enumeration value="Документы за 2012 год"/>
          <xsd:enumeration value="Документы за 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0ba71e4-037f-45d0-a951-0129b7f72257">Поддержка малого и среднего предпринимательства</_x041f__x0430__x043f__x043a__x0430_>
    <_dlc_DocId xmlns="57504d04-691e-4fc4-8f09-4f19fdbe90f6">XXJ7TYMEEKJ2-1244-86</_dlc_DocId>
    <_dlc_DocIdUrl xmlns="57504d04-691e-4fc4-8f09-4f19fdbe90f6">
      <Url>https://vip.gov.mari.ru/mturek/_layouts/DocIdRedir.aspx?ID=XXJ7TYMEEKJ2-1244-86</Url>
      <Description>XXJ7TYMEEKJ2-1244-86</Description>
    </_dlc_DocIdUrl>
  </documentManagement>
</p:properties>
</file>

<file path=customXml/itemProps1.xml><?xml version="1.0" encoding="utf-8"?>
<ds:datastoreItem xmlns:ds="http://schemas.openxmlformats.org/officeDocument/2006/customXml" ds:itemID="{F0CFF707-76DA-45D6-9007-FE2A96E9C2B5}"/>
</file>

<file path=customXml/itemProps2.xml><?xml version="1.0" encoding="utf-8"?>
<ds:datastoreItem xmlns:ds="http://schemas.openxmlformats.org/officeDocument/2006/customXml" ds:itemID="{A02190DE-961B-4777-8377-632D862148B5}"/>
</file>

<file path=customXml/itemProps3.xml><?xml version="1.0" encoding="utf-8"?>
<ds:datastoreItem xmlns:ds="http://schemas.openxmlformats.org/officeDocument/2006/customXml" ds:itemID="{08BCDBCA-D43D-4557-A995-122438A3C7FA}"/>
</file>

<file path=customXml/itemProps4.xml><?xml version="1.0" encoding="utf-8"?>
<ds:datastoreItem xmlns:ds="http://schemas.openxmlformats.org/officeDocument/2006/customXml" ds:itemID="{7E9DF70E-49BC-4A05-BAB5-13E8182FF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видах государственной поддержки в части реализации  инвестиционных проектов, поддержки и развития промышленности,  малого и среднего предпринимательства</dc:title>
  <dc:creator>StolyarovaIA</dc:creator>
  <cp:lastModifiedBy>Роза</cp:lastModifiedBy>
  <cp:revision>2</cp:revision>
  <cp:lastPrinted>2021-04-22T06:28:00Z</cp:lastPrinted>
  <dcterms:created xsi:type="dcterms:W3CDTF">2021-04-28T13:06:00Z</dcterms:created>
  <dcterms:modified xsi:type="dcterms:W3CDTF">2021-04-28T13:06:00Z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0x010100B142FF5E7C88EA45947211B0608DC292</vt:lpwstr>
  </property>
  <property fmtid="{D5CDD505-2E9C-101B-9397-08002B2CF9AE}" pid="3" name="_dlc_DocIdItemGuid">
    <vt:lpwstr>97370f29-0f7d-4ecd-936b-f221dbdb38fd</vt:lpwstr>
  </property>
</Properties>
</file>